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D337" w14:textId="77777777" w:rsidR="00307691" w:rsidRDefault="00307691" w:rsidP="00307691">
      <w:pPr>
        <w:spacing w:before="0" w:after="0"/>
        <w:sectPr w:rsidR="00307691" w:rsidSect="00356DF9">
          <w:headerReference w:type="default" r:id="rId11"/>
          <w:footerReference w:type="default" r:id="rId12"/>
          <w:headerReference w:type="first" r:id="rId13"/>
          <w:footerReference w:type="first" r:id="rId14"/>
          <w:pgSz w:w="11906" w:h="16838"/>
          <w:pgMar w:top="1440" w:right="1440" w:bottom="1440" w:left="1276" w:header="708" w:footer="708" w:gutter="0"/>
          <w:cols w:space="708"/>
          <w:formProt w:val="0"/>
          <w:titlePg/>
          <w:docGrid w:linePitch="360"/>
        </w:sectPr>
      </w:pPr>
    </w:p>
    <w:p w14:paraId="0B091472" w14:textId="77777777" w:rsidR="00102D5E" w:rsidRDefault="00102D5E" w:rsidP="00102D5E">
      <w:pPr>
        <w:pStyle w:val="Title"/>
      </w:pPr>
      <w:r>
        <w:t>Get the Facts: Touch Tours</w:t>
      </w:r>
    </w:p>
    <w:p w14:paraId="2B8C8D61" w14:textId="70EBCE09" w:rsidR="00102D5E" w:rsidRDefault="00102D5E" w:rsidP="00102D5E">
      <w:r>
        <w:t>For people who are blind or have low vision, Touch Tours are an important way to experience a work of art by allowing them to form a strong impression of an artwork.</w:t>
      </w:r>
    </w:p>
    <w:p w14:paraId="2BB88D7E" w14:textId="214C17CC" w:rsidR="00102D5E" w:rsidRDefault="00102D5E" w:rsidP="00102D5E">
      <w:r>
        <w:t>Providing access services like Touch Tours, means developing untapped audiences and instigating creative solutions, which enable full and equal participation.</w:t>
      </w:r>
    </w:p>
    <w:p w14:paraId="3F6B1806" w14:textId="6218EA92" w:rsidR="004D761C" w:rsidRDefault="00102D5E" w:rsidP="00102D5E">
      <w:pPr>
        <w:rPr>
          <w:rFonts w:asciiTheme="majorHAnsi" w:eastAsiaTheme="majorEastAsia" w:hAnsiTheme="majorHAnsi" w:cstheme="majorBidi"/>
          <w:spacing w:val="-10"/>
          <w:kern w:val="28"/>
          <w:sz w:val="56"/>
          <w:szCs w:val="56"/>
        </w:rPr>
      </w:pPr>
      <w:r>
        <w:t xml:space="preserve">Download the Get the Facts: Touch Tours factsheet and find out how you can </w:t>
      </w:r>
      <w:proofErr w:type="gramStart"/>
      <w:r>
        <w:t>open up</w:t>
      </w:r>
      <w:proofErr w:type="gramEnd"/>
      <w:r>
        <w:t xml:space="preserve"> a rich world of tactile experiences to your patrons and customers who are blind or have low vision.</w:t>
      </w:r>
      <w:r w:rsidR="004D761C">
        <w:br w:type="page"/>
      </w:r>
    </w:p>
    <w:p w14:paraId="7527800F" w14:textId="77777777" w:rsidR="00102D5E" w:rsidRDefault="00102D5E" w:rsidP="00102D5E">
      <w:pPr>
        <w:pStyle w:val="Heading1"/>
      </w:pPr>
      <w:r>
        <w:lastRenderedPageBreak/>
        <w:t>Touch Tours</w:t>
      </w:r>
    </w:p>
    <w:p w14:paraId="56627473" w14:textId="65BD968E" w:rsidR="00102D5E" w:rsidRDefault="00102D5E" w:rsidP="00102D5E">
      <w:r>
        <w:t xml:space="preserve">Like the rest of the community, people who are blind or have low vision enjoy a range of arts and cultural events, including theatre, </w:t>
      </w:r>
      <w:proofErr w:type="gramStart"/>
      <w:r>
        <w:t>museums</w:t>
      </w:r>
      <w:proofErr w:type="gramEnd"/>
      <w:r>
        <w:t xml:space="preserve"> and art galleries.</w:t>
      </w:r>
    </w:p>
    <w:p w14:paraId="7B9CCE82" w14:textId="568CDC46" w:rsidR="00102D5E" w:rsidRDefault="00102D5E" w:rsidP="00102D5E">
      <w:r>
        <w:t>They have often been excluded from full enjoyment of these experiences by lack of appropriate access. This may deter them from seeking arts experiences and lead them to feel unwelcome in Arts spaces and institutions.</w:t>
      </w:r>
    </w:p>
    <w:p w14:paraId="39086D60" w14:textId="77777777" w:rsidR="00102D5E" w:rsidRDefault="00102D5E" w:rsidP="00102D5E">
      <w:r>
        <w:t>“Touch is how I see and without it, museums can be very dull and boring places to visit.”</w:t>
      </w:r>
    </w:p>
    <w:p w14:paraId="48BF4468" w14:textId="3B9AB46C" w:rsidR="00102D5E" w:rsidRDefault="00102D5E" w:rsidP="00102D5E">
      <w:pPr>
        <w:jc w:val="right"/>
      </w:pPr>
      <w:r>
        <w:t xml:space="preserve"> – ‘Many voices making choices: Museum audiences with disabilities’</w:t>
      </w:r>
    </w:p>
    <w:p w14:paraId="3A849141" w14:textId="1358C30F" w:rsidR="00102D5E" w:rsidRDefault="00102D5E" w:rsidP="00102D5E">
      <w:r>
        <w:t>Providing access services like Touch Tours, means compliance with discrimination and human rights obligations, developing untapped audiences and instigating creative solutions, which enable full and equal participation.</w:t>
      </w:r>
    </w:p>
    <w:p w14:paraId="4E8394EE" w14:textId="4F3FDF5B" w:rsidR="00102D5E" w:rsidRDefault="00102D5E" w:rsidP="00102D5E">
      <w:r>
        <w:t xml:space="preserve">For people who are blind or low vision, touch is a major way to access the world at large </w:t>
      </w:r>
      <w:proofErr w:type="gramStart"/>
      <w:r>
        <w:t>and also</w:t>
      </w:r>
      <w:proofErr w:type="gramEnd"/>
      <w:r>
        <w:t xml:space="preserve"> to experience works of art. It allows the visitor to form a strong impression of an artwork or performance.</w:t>
      </w:r>
    </w:p>
    <w:p w14:paraId="66A3EF78" w14:textId="606875C8" w:rsidR="00102D5E" w:rsidRDefault="00102D5E" w:rsidP="00102D5E">
      <w:r>
        <w:t>Touch tours are quite common in theatres that provide audio-described performances. Access services such as this are still not common enough, but they have grown and are increasing. Galleries and Museums have also become more interested in providing access through audio-description.</w:t>
      </w:r>
    </w:p>
    <w:p w14:paraId="3A26B146" w14:textId="77777777" w:rsidR="00102D5E" w:rsidRDefault="00102D5E" w:rsidP="00102D5E">
      <w:r>
        <w:t>The purpose of galleries and museums to preserve and show, often priceless historical objects and artworks, sometimes works against allowing people to touch these items.</w:t>
      </w:r>
    </w:p>
    <w:p w14:paraId="32CE8E20" w14:textId="227B5DB0" w:rsidR="00102D5E" w:rsidRDefault="00102D5E" w:rsidP="00102D5E">
      <w:r>
        <w:t xml:space="preserve">Some solutions have been found. It could be contemporary art that is made to be touched. It could be a sample of fabric </w:t>
      </w:r>
      <w:proofErr w:type="gramStart"/>
      <w:r>
        <w:t>similar to</w:t>
      </w:r>
      <w:proofErr w:type="gramEnd"/>
      <w:r>
        <w:t xml:space="preserve"> a costume. They could also be replicas of antique furniture, models and props, or specially created handling objects, such as fur or texture samples.</w:t>
      </w:r>
    </w:p>
    <w:p w14:paraId="51771FB8" w14:textId="77777777" w:rsidR="00102D5E" w:rsidRDefault="00102D5E" w:rsidP="00102D5E">
      <w:r>
        <w:t>“I wanted to let you know how absolutely terrific the Tactile Tour was…a lovely range of costumes and props which very much added to the students’ experience of the opera; an inclusive feel and opportunity for our kids.”</w:t>
      </w:r>
    </w:p>
    <w:p w14:paraId="632E9FBB" w14:textId="6208B0BB" w:rsidR="00102D5E" w:rsidRDefault="00102D5E" w:rsidP="00102D5E">
      <w:pPr>
        <w:jc w:val="right"/>
      </w:pPr>
      <w:r>
        <w:t xml:space="preserve"> – Dew Lewis, </w:t>
      </w:r>
      <w:proofErr w:type="spellStart"/>
      <w:r>
        <w:t>Statewide</w:t>
      </w:r>
      <w:proofErr w:type="spellEnd"/>
      <w:r>
        <w:t xml:space="preserve"> Vision Resource Centre</w:t>
      </w:r>
    </w:p>
    <w:p w14:paraId="0EB2A89F" w14:textId="77777777" w:rsidR="00102D5E" w:rsidRDefault="00102D5E" w:rsidP="00102D5E">
      <w:pPr>
        <w:pStyle w:val="Heading1"/>
      </w:pPr>
      <w:r>
        <w:lastRenderedPageBreak/>
        <w:t>Practical tips for guided Touch Tours in theatres, art galleries or museums.</w:t>
      </w:r>
    </w:p>
    <w:p w14:paraId="76FB8D83" w14:textId="77777777" w:rsidR="00102D5E" w:rsidRDefault="00102D5E" w:rsidP="00102D5E">
      <w:pPr>
        <w:pStyle w:val="ListParagraph"/>
        <w:numPr>
          <w:ilvl w:val="0"/>
          <w:numId w:val="21"/>
        </w:numPr>
      </w:pPr>
      <w:r>
        <w:t xml:space="preserve">When welcoming a group, give a verbal description of the space, noting scale, lighting, </w:t>
      </w:r>
      <w:proofErr w:type="gramStart"/>
      <w:r>
        <w:t>activity</w:t>
      </w:r>
      <w:proofErr w:type="gramEnd"/>
      <w:r>
        <w:t xml:space="preserve"> and main features</w:t>
      </w:r>
    </w:p>
    <w:p w14:paraId="2B70CBCF" w14:textId="77777777" w:rsidR="00102D5E" w:rsidRDefault="00102D5E" w:rsidP="00102D5E">
      <w:pPr>
        <w:pStyle w:val="ListParagraph"/>
        <w:numPr>
          <w:ilvl w:val="0"/>
          <w:numId w:val="21"/>
        </w:numPr>
      </w:pPr>
      <w:r>
        <w:t>Guide people as they move through the space, if needed.</w:t>
      </w:r>
    </w:p>
    <w:p w14:paraId="2147895C" w14:textId="77777777" w:rsidR="00102D5E" w:rsidRDefault="00102D5E" w:rsidP="00102D5E">
      <w:pPr>
        <w:pStyle w:val="ListParagraph"/>
        <w:numPr>
          <w:ilvl w:val="0"/>
          <w:numId w:val="21"/>
        </w:numPr>
      </w:pPr>
      <w:r>
        <w:t>As you move through spaces describe the surroundings to enable people to find their way and to get a sense of the space.</w:t>
      </w:r>
    </w:p>
    <w:p w14:paraId="506D5AFF" w14:textId="77777777" w:rsidR="00102D5E" w:rsidRDefault="00102D5E" w:rsidP="00102D5E">
      <w:pPr>
        <w:pStyle w:val="ListParagraph"/>
        <w:numPr>
          <w:ilvl w:val="0"/>
          <w:numId w:val="21"/>
        </w:numPr>
      </w:pPr>
      <w:r>
        <w:t>Limit guided touch tours to 3–5 objects.</w:t>
      </w:r>
    </w:p>
    <w:p w14:paraId="0E48DAE8" w14:textId="77777777" w:rsidR="00102D5E" w:rsidRDefault="00102D5E" w:rsidP="00102D5E">
      <w:pPr>
        <w:pStyle w:val="ListParagraph"/>
        <w:numPr>
          <w:ilvl w:val="0"/>
          <w:numId w:val="21"/>
        </w:numPr>
      </w:pPr>
      <w:r>
        <w:t>Keep the tour group small, 3–6 people at most.</w:t>
      </w:r>
    </w:p>
    <w:p w14:paraId="1C02A9D6" w14:textId="77777777" w:rsidR="00102D5E" w:rsidRDefault="00102D5E" w:rsidP="00102D5E">
      <w:pPr>
        <w:pStyle w:val="ListParagraph"/>
        <w:numPr>
          <w:ilvl w:val="0"/>
          <w:numId w:val="21"/>
        </w:numPr>
      </w:pPr>
      <w:r>
        <w:t>While people are exploring by touch, describe the piece and its history.</w:t>
      </w:r>
    </w:p>
    <w:p w14:paraId="2D3A2905" w14:textId="77777777" w:rsidR="00102D5E" w:rsidRDefault="00102D5E" w:rsidP="00102D5E">
      <w:pPr>
        <w:pStyle w:val="ListParagraph"/>
        <w:numPr>
          <w:ilvl w:val="0"/>
          <w:numId w:val="21"/>
        </w:numPr>
      </w:pPr>
      <w:r>
        <w:t>Give visitors time to discuss, to ask questions and to process the experience.</w:t>
      </w:r>
    </w:p>
    <w:p w14:paraId="2B447A16" w14:textId="77777777" w:rsidR="00102D5E" w:rsidRDefault="00102D5E" w:rsidP="00102D5E">
      <w:pPr>
        <w:pStyle w:val="ListParagraph"/>
        <w:numPr>
          <w:ilvl w:val="0"/>
          <w:numId w:val="21"/>
        </w:numPr>
      </w:pPr>
      <w:r>
        <w:t>In theatre productions, Touch Tours usually take place before a performance</w:t>
      </w:r>
    </w:p>
    <w:p w14:paraId="7D0C6C97" w14:textId="77777777" w:rsidR="00102D5E" w:rsidRDefault="00102D5E" w:rsidP="00102D5E">
      <w:pPr>
        <w:pStyle w:val="ListParagraph"/>
        <w:numPr>
          <w:ilvl w:val="0"/>
          <w:numId w:val="21"/>
        </w:numPr>
      </w:pPr>
      <w:r>
        <w:t xml:space="preserve">In a theatre, it is generally a guided tour of the stage, where people can touch the sets, </w:t>
      </w:r>
      <w:proofErr w:type="gramStart"/>
      <w:r>
        <w:t>props</w:t>
      </w:r>
      <w:proofErr w:type="gramEnd"/>
      <w:r>
        <w:t xml:space="preserve"> and costumes. Sometimes performers take part in costume.</w:t>
      </w:r>
    </w:p>
    <w:p w14:paraId="60AECB73" w14:textId="77777777" w:rsidR="00102D5E" w:rsidRDefault="00102D5E" w:rsidP="00102D5E">
      <w:pPr>
        <w:pStyle w:val="ListParagraph"/>
        <w:numPr>
          <w:ilvl w:val="0"/>
          <w:numId w:val="21"/>
        </w:numPr>
      </w:pPr>
      <w:r>
        <w:t>They are usually held in conjunction with an audio-described show or exhibition tour.</w:t>
      </w:r>
    </w:p>
    <w:p w14:paraId="2CBFD884" w14:textId="77777777" w:rsidR="00102D5E" w:rsidRDefault="00102D5E" w:rsidP="00102D5E">
      <w:pPr>
        <w:pStyle w:val="ListParagraph"/>
        <w:numPr>
          <w:ilvl w:val="0"/>
          <w:numId w:val="21"/>
        </w:numPr>
      </w:pPr>
      <w:r>
        <w:t>They are generally offered at least once in a season.</w:t>
      </w:r>
    </w:p>
    <w:p w14:paraId="56E1FC58" w14:textId="77777777" w:rsidR="00102D5E" w:rsidRDefault="00102D5E" w:rsidP="00102D5E">
      <w:pPr>
        <w:pStyle w:val="ListParagraph"/>
        <w:numPr>
          <w:ilvl w:val="0"/>
          <w:numId w:val="21"/>
        </w:numPr>
      </w:pPr>
      <w:r>
        <w:t xml:space="preserve">Make sure the person who is leading the tour </w:t>
      </w:r>
      <w:proofErr w:type="gramStart"/>
      <w:r>
        <w:t>is able to</w:t>
      </w:r>
      <w:proofErr w:type="gramEnd"/>
      <w:r>
        <w:t xml:space="preserve"> answer any questions about the performance or exhibits.</w:t>
      </w:r>
    </w:p>
    <w:p w14:paraId="2A09CC02" w14:textId="0CC54249" w:rsidR="00E36825" w:rsidRDefault="00102D5E" w:rsidP="00102D5E">
      <w:pPr>
        <w:pStyle w:val="ListParagraph"/>
        <w:numPr>
          <w:ilvl w:val="0"/>
          <w:numId w:val="21"/>
        </w:numPr>
      </w:pPr>
      <w:r>
        <w:t>Promote the show through your usual networks as well as disability arts networks, for example, Radio Vision Australia, Choose Art (Arts Access Victoria).</w:t>
      </w:r>
    </w:p>
    <w:p w14:paraId="2E6E8EFC" w14:textId="77777777" w:rsidR="00102D5E" w:rsidRDefault="00102D5E" w:rsidP="00102D5E">
      <w:pPr>
        <w:pStyle w:val="Heading1"/>
      </w:pPr>
      <w:r>
        <w:t>Useful links</w:t>
      </w:r>
    </w:p>
    <w:p w14:paraId="068CAA10" w14:textId="09EE9D53" w:rsidR="00102D5E" w:rsidRDefault="00102D5E" w:rsidP="00102D5E">
      <w:r>
        <w:t>Venues and companies offering regular touch tours.</w:t>
      </w:r>
    </w:p>
    <w:p w14:paraId="5DDCE156" w14:textId="77777777" w:rsidR="00102D5E" w:rsidRPr="00102D5E" w:rsidRDefault="00102D5E" w:rsidP="00102D5E">
      <w:hyperlink r:id="rId15" w:history="1">
        <w:r w:rsidRPr="00102D5E">
          <w:rPr>
            <w:rStyle w:val="Hyperlink"/>
          </w:rPr>
          <w:t>Art Gallery of NSW</w:t>
        </w:r>
      </w:hyperlink>
    </w:p>
    <w:p w14:paraId="7DBD992C" w14:textId="77777777" w:rsidR="00102D5E" w:rsidRPr="00102D5E" w:rsidRDefault="00102D5E" w:rsidP="00102D5E">
      <w:hyperlink r:id="rId16" w:history="1">
        <w:r w:rsidRPr="00102D5E">
          <w:rPr>
            <w:rStyle w:val="Hyperlink"/>
          </w:rPr>
          <w:t>National Gallery of Australia</w:t>
        </w:r>
      </w:hyperlink>
    </w:p>
    <w:p w14:paraId="6DAA33A1" w14:textId="77777777" w:rsidR="00102D5E" w:rsidRPr="00102D5E" w:rsidRDefault="00102D5E" w:rsidP="00102D5E">
      <w:hyperlink r:id="rId17" w:history="1">
        <w:r w:rsidRPr="00102D5E">
          <w:rPr>
            <w:rStyle w:val="Hyperlink"/>
          </w:rPr>
          <w:t>The Melbourne Theatre Company</w:t>
        </w:r>
      </w:hyperlink>
    </w:p>
    <w:p w14:paraId="358B9110" w14:textId="77777777" w:rsidR="00102D5E" w:rsidRPr="00102D5E" w:rsidRDefault="00102D5E" w:rsidP="00102D5E">
      <w:hyperlink r:id="rId18" w:history="1">
        <w:r w:rsidRPr="00102D5E">
          <w:rPr>
            <w:rStyle w:val="Hyperlink"/>
          </w:rPr>
          <w:t>Victorian Opera</w:t>
        </w:r>
      </w:hyperlink>
    </w:p>
    <w:p w14:paraId="4648EA1B" w14:textId="77777777" w:rsidR="00102D5E" w:rsidRPr="00102D5E" w:rsidRDefault="00102D5E" w:rsidP="00102D5E">
      <w:pPr>
        <w:pStyle w:val="Heading2"/>
      </w:pPr>
      <w:r w:rsidRPr="00102D5E">
        <w:t>Other useful links</w:t>
      </w:r>
    </w:p>
    <w:p w14:paraId="7649D8BC" w14:textId="7CB225D5" w:rsidR="00102D5E" w:rsidRPr="00102D5E" w:rsidRDefault="00102D5E" w:rsidP="00102D5E">
      <w:r w:rsidRPr="00102D5E">
        <w:t>Australian Museum and the National Museum:</w:t>
      </w:r>
      <w:r>
        <w:t xml:space="preserve"> </w:t>
      </w:r>
      <w:hyperlink r:id="rId19" w:history="1">
        <w:r w:rsidRPr="00102D5E">
          <w:rPr>
            <w:rStyle w:val="Hyperlink"/>
          </w:rPr>
          <w:t>Many Voices Making Choices: Museum audiences with disabilities</w:t>
        </w:r>
      </w:hyperlink>
    </w:p>
    <w:p w14:paraId="0A0C96B7" w14:textId="6602AD2C" w:rsidR="00102D5E" w:rsidRPr="00102D5E" w:rsidRDefault="00102D5E" w:rsidP="00102D5E">
      <w:r w:rsidRPr="00102D5E">
        <w:t>Online Accessibility Training Learning Tool:</w:t>
      </w:r>
      <w:r>
        <w:t xml:space="preserve"> </w:t>
      </w:r>
      <w:hyperlink r:id="rId20" w:history="1">
        <w:r w:rsidRPr="00102D5E">
          <w:rPr>
            <w:rStyle w:val="Hyperlink"/>
          </w:rPr>
          <w:t>Touch Tours and Other Tactile Experiences</w:t>
        </w:r>
      </w:hyperlink>
    </w:p>
    <w:p w14:paraId="1FFEAC0C" w14:textId="77777777" w:rsidR="00102D5E" w:rsidRPr="00102D5E" w:rsidRDefault="00102D5E" w:rsidP="00102D5E">
      <w:r w:rsidRPr="00102D5E">
        <w:t>Film clips from the USA about Touch Tours</w:t>
      </w:r>
    </w:p>
    <w:p w14:paraId="081AF95E" w14:textId="77777777" w:rsidR="00102D5E" w:rsidRPr="00102D5E" w:rsidRDefault="00102D5E" w:rsidP="00102D5E">
      <w:hyperlink r:id="rId21" w:history="1">
        <w:r w:rsidRPr="00102D5E">
          <w:rPr>
            <w:rStyle w:val="Hyperlink"/>
          </w:rPr>
          <w:t>ABS: How Museums Use Touch</w:t>
        </w:r>
      </w:hyperlink>
    </w:p>
    <w:p w14:paraId="0DDD36AF" w14:textId="77777777" w:rsidR="00102D5E" w:rsidRPr="00102D5E" w:rsidRDefault="00102D5E" w:rsidP="00102D5E">
      <w:hyperlink r:id="rId22" w:history="1">
        <w:r w:rsidRPr="00102D5E">
          <w:rPr>
            <w:rStyle w:val="Hyperlink"/>
          </w:rPr>
          <w:t>ABS: Training Teen Docents for Blind Tours [CC]</w:t>
        </w:r>
      </w:hyperlink>
    </w:p>
    <w:p w14:paraId="7A879F81" w14:textId="77777777" w:rsidR="00102D5E" w:rsidRPr="00102D5E" w:rsidRDefault="00102D5E" w:rsidP="00102D5E">
      <w:hyperlink r:id="rId23" w:history="1">
        <w:r w:rsidRPr="00102D5E">
          <w:rPr>
            <w:rStyle w:val="Hyperlink"/>
          </w:rPr>
          <w:t>Museum Hosts Touch Tour for the Blind</w:t>
        </w:r>
      </w:hyperlink>
    </w:p>
    <w:p w14:paraId="3FFF0017" w14:textId="11581165" w:rsidR="00102D5E" w:rsidRPr="00102D5E" w:rsidRDefault="00102D5E" w:rsidP="00102D5E">
      <w:hyperlink r:id="rId24" w:history="1">
        <w:r w:rsidRPr="00102D5E">
          <w:rPr>
            <w:rStyle w:val="Hyperlink"/>
          </w:rPr>
          <w:t>Radio Vision Australia</w:t>
        </w:r>
      </w:hyperlink>
      <w:r w:rsidRPr="00102D5E">
        <w:t>— Promote events on their arts programs to the blind and low vision community</w:t>
      </w:r>
    </w:p>
    <w:p w14:paraId="22162F1A" w14:textId="59625DEE" w:rsidR="00102D5E" w:rsidRPr="00307691" w:rsidRDefault="00102D5E" w:rsidP="00102D5E">
      <w:hyperlink r:id="rId25" w:history="1">
        <w:r w:rsidRPr="00102D5E">
          <w:rPr>
            <w:rStyle w:val="Hyperlink"/>
          </w:rPr>
          <w:t>Choose Art</w:t>
        </w:r>
      </w:hyperlink>
      <w:r>
        <w:t xml:space="preserve"> </w:t>
      </w:r>
      <w:r w:rsidRPr="00102D5E">
        <w:t>— You can advertise captioned events on this accessible arts directory</w:t>
      </w:r>
    </w:p>
    <w:sectPr w:rsidR="00102D5E" w:rsidRPr="00307691" w:rsidSect="00A05CB4">
      <w:headerReference w:type="default" r:id="rId26"/>
      <w:footerReference w:type="default" r:id="rId27"/>
      <w:headerReference w:type="first" r:id="rId28"/>
      <w:footerReference w:type="first" r:id="rId29"/>
      <w:type w:val="continuous"/>
      <w:pgSz w:w="11906" w:h="16838"/>
      <w:pgMar w:top="1440" w:right="1440" w:bottom="1701"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BA53" w14:textId="77777777" w:rsidR="004839B9" w:rsidRDefault="004839B9" w:rsidP="003D194C">
      <w:pPr>
        <w:spacing w:before="0" w:after="0" w:line="240" w:lineRule="auto"/>
      </w:pPr>
      <w:r>
        <w:separator/>
      </w:r>
    </w:p>
  </w:endnote>
  <w:endnote w:type="continuationSeparator" w:id="0">
    <w:p w14:paraId="33A93A0E" w14:textId="77777777" w:rsidR="004839B9" w:rsidRDefault="004839B9" w:rsidP="003D1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F47F" w14:textId="77777777" w:rsidR="00307691" w:rsidRPr="0090092F" w:rsidRDefault="00AE521A">
    <w:pPr>
      <w:pStyle w:val="Footer"/>
      <w:rPr>
        <w:sz w:val="22"/>
        <w:szCs w:val="20"/>
      </w:rPr>
    </w:pPr>
    <w:sdt>
      <w:sdtPr>
        <w:rPr>
          <w:sz w:val="22"/>
          <w:szCs w:val="20"/>
        </w:rPr>
        <w:id w:val="-1592395471"/>
        <w:docPartObj>
          <w:docPartGallery w:val="Page Numbers (Top of Page)"/>
          <w:docPartUnique/>
        </w:docPartObj>
      </w:sdtPr>
      <w:sdtEndPr/>
      <w:sdtContent>
        <w:r w:rsidR="00307691" w:rsidRPr="0090092F">
          <w:rPr>
            <w:sz w:val="22"/>
            <w:szCs w:val="20"/>
          </w:rPr>
          <w:t xml:space="preserve">Page </w:t>
        </w:r>
        <w:r w:rsidR="00307691" w:rsidRPr="0090092F">
          <w:rPr>
            <w:b/>
            <w:bCs/>
            <w:sz w:val="22"/>
          </w:rPr>
          <w:fldChar w:fldCharType="begin"/>
        </w:r>
        <w:r w:rsidR="00307691" w:rsidRPr="0090092F">
          <w:rPr>
            <w:b/>
            <w:bCs/>
            <w:sz w:val="22"/>
            <w:szCs w:val="20"/>
          </w:rPr>
          <w:instrText xml:space="preserve"> PAGE </w:instrText>
        </w:r>
        <w:r w:rsidR="00307691" w:rsidRPr="0090092F">
          <w:rPr>
            <w:b/>
            <w:bCs/>
            <w:sz w:val="22"/>
          </w:rPr>
          <w:fldChar w:fldCharType="separate"/>
        </w:r>
        <w:r w:rsidR="00307691" w:rsidRPr="0090092F">
          <w:rPr>
            <w:b/>
            <w:bCs/>
            <w:sz w:val="22"/>
          </w:rPr>
          <w:t>2</w:t>
        </w:r>
        <w:r w:rsidR="00307691" w:rsidRPr="0090092F">
          <w:rPr>
            <w:b/>
            <w:bCs/>
            <w:sz w:val="22"/>
          </w:rPr>
          <w:fldChar w:fldCharType="end"/>
        </w:r>
        <w:r w:rsidR="00307691" w:rsidRPr="0090092F">
          <w:rPr>
            <w:sz w:val="22"/>
            <w:szCs w:val="20"/>
          </w:rPr>
          <w:t xml:space="preserve"> of </w:t>
        </w:r>
        <w:r w:rsidR="00307691" w:rsidRPr="0090092F">
          <w:rPr>
            <w:b/>
            <w:bCs/>
            <w:sz w:val="22"/>
          </w:rPr>
          <w:fldChar w:fldCharType="begin"/>
        </w:r>
        <w:r w:rsidR="00307691" w:rsidRPr="0090092F">
          <w:rPr>
            <w:b/>
            <w:bCs/>
            <w:sz w:val="22"/>
            <w:szCs w:val="20"/>
          </w:rPr>
          <w:instrText xml:space="preserve"> NUMPAGES  </w:instrText>
        </w:r>
        <w:r w:rsidR="00307691" w:rsidRPr="0090092F">
          <w:rPr>
            <w:b/>
            <w:bCs/>
            <w:sz w:val="22"/>
          </w:rPr>
          <w:fldChar w:fldCharType="separate"/>
        </w:r>
        <w:r w:rsidR="00307691" w:rsidRPr="0090092F">
          <w:rPr>
            <w:b/>
            <w:bCs/>
            <w:sz w:val="22"/>
          </w:rPr>
          <w:t>6</w:t>
        </w:r>
        <w:r w:rsidR="00307691" w:rsidRPr="0090092F">
          <w:rPr>
            <w:b/>
            <w:bCs/>
            <w:sz w:val="22"/>
          </w:rPr>
          <w:fldChar w:fldCharType="end"/>
        </w:r>
      </w:sdtContent>
    </w:sdt>
    <w:r w:rsidR="00307691" w:rsidRPr="0090092F">
      <w:rPr>
        <w:sz w:val="22"/>
        <w:szCs w:val="20"/>
      </w:rPr>
      <w:t xml:space="preserve"> </w:t>
    </w:r>
    <w:r w:rsidR="00307691" w:rsidRPr="0090092F">
      <w:rPr>
        <w:sz w:val="22"/>
        <w:szCs w:val="20"/>
      </w:rPr>
      <w:ptab w:relativeTo="margin" w:alignment="center" w:leader="none"/>
    </w:r>
    <w:r w:rsidR="00307691" w:rsidRPr="0090092F">
      <w:rPr>
        <w:sz w:val="22"/>
        <w:szCs w:val="20"/>
      </w:rPr>
      <w:ptab w:relativeTo="margin" w:alignment="right" w:leader="none"/>
    </w:r>
    <w:r w:rsidR="00307691" w:rsidRPr="0090092F">
      <w:rPr>
        <w:sz w:val="22"/>
        <w:szCs w:val="20"/>
      </w:rPr>
      <w:t xml:space="preserve">Cultural </w:t>
    </w:r>
    <w:r w:rsidR="00307691" w:rsidRPr="00227CFA">
      <w:rPr>
        <w:sz w:val="22"/>
        <w:szCs w:val="20"/>
      </w:rPr>
      <w:t>equity</w:t>
    </w:r>
    <w:r w:rsidR="00307691" w:rsidRPr="0090092F">
      <w:rPr>
        <w:sz w:val="22"/>
        <w:szCs w:val="20"/>
      </w:rPr>
      <w:t xml:space="preserve"> for Deaf and Disabled people</w:t>
    </w:r>
    <w:r w:rsidR="00307691">
      <w:rPr>
        <w:sz w:val="22"/>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C225" w14:textId="77777777" w:rsidR="00307691" w:rsidRPr="0090092F" w:rsidRDefault="00AE521A">
    <w:pPr>
      <w:pStyle w:val="Footer"/>
      <w:rPr>
        <w:sz w:val="22"/>
        <w:szCs w:val="20"/>
      </w:rPr>
    </w:pPr>
    <w:sdt>
      <w:sdtPr>
        <w:id w:val="779303650"/>
        <w:docPartObj>
          <w:docPartGallery w:val="Page Numbers (Top of Page)"/>
          <w:docPartUnique/>
        </w:docPartObj>
      </w:sdtPr>
      <w:sdtEndPr>
        <w:rPr>
          <w:sz w:val="22"/>
          <w:szCs w:val="20"/>
        </w:rPr>
      </w:sdtEndPr>
      <w:sdtContent>
        <w:r w:rsidR="00307691" w:rsidRPr="0090092F">
          <w:rPr>
            <w:sz w:val="22"/>
            <w:szCs w:val="20"/>
          </w:rPr>
          <w:t xml:space="preserve">Page </w:t>
        </w:r>
        <w:r w:rsidR="00307691" w:rsidRPr="0090092F">
          <w:rPr>
            <w:b/>
            <w:bCs/>
            <w:sz w:val="22"/>
          </w:rPr>
          <w:fldChar w:fldCharType="begin"/>
        </w:r>
        <w:r w:rsidR="00307691" w:rsidRPr="0090092F">
          <w:rPr>
            <w:b/>
            <w:bCs/>
            <w:sz w:val="22"/>
            <w:szCs w:val="20"/>
          </w:rPr>
          <w:instrText xml:space="preserve"> PAGE </w:instrText>
        </w:r>
        <w:r w:rsidR="00307691" w:rsidRPr="0090092F">
          <w:rPr>
            <w:b/>
            <w:bCs/>
            <w:sz w:val="22"/>
          </w:rPr>
          <w:fldChar w:fldCharType="separate"/>
        </w:r>
        <w:r w:rsidR="00307691" w:rsidRPr="0090092F">
          <w:rPr>
            <w:b/>
            <w:bCs/>
            <w:sz w:val="22"/>
          </w:rPr>
          <w:t>2</w:t>
        </w:r>
        <w:r w:rsidR="00307691" w:rsidRPr="0090092F">
          <w:rPr>
            <w:b/>
            <w:bCs/>
            <w:sz w:val="22"/>
          </w:rPr>
          <w:fldChar w:fldCharType="end"/>
        </w:r>
        <w:r w:rsidR="00307691" w:rsidRPr="0090092F">
          <w:rPr>
            <w:sz w:val="22"/>
            <w:szCs w:val="20"/>
          </w:rPr>
          <w:t xml:space="preserve"> of </w:t>
        </w:r>
        <w:r w:rsidR="00307691" w:rsidRPr="0090092F">
          <w:rPr>
            <w:b/>
            <w:bCs/>
            <w:sz w:val="22"/>
          </w:rPr>
          <w:fldChar w:fldCharType="begin"/>
        </w:r>
        <w:r w:rsidR="00307691" w:rsidRPr="0090092F">
          <w:rPr>
            <w:b/>
            <w:bCs/>
            <w:sz w:val="22"/>
            <w:szCs w:val="20"/>
          </w:rPr>
          <w:instrText xml:space="preserve"> NUMPAGES  </w:instrText>
        </w:r>
        <w:r w:rsidR="00307691" w:rsidRPr="0090092F">
          <w:rPr>
            <w:b/>
            <w:bCs/>
            <w:sz w:val="22"/>
          </w:rPr>
          <w:fldChar w:fldCharType="separate"/>
        </w:r>
        <w:r w:rsidR="00307691" w:rsidRPr="0090092F">
          <w:rPr>
            <w:b/>
            <w:bCs/>
            <w:sz w:val="22"/>
          </w:rPr>
          <w:t>6</w:t>
        </w:r>
        <w:r w:rsidR="00307691" w:rsidRPr="0090092F">
          <w:rPr>
            <w:b/>
            <w:bCs/>
            <w:sz w:val="22"/>
          </w:rPr>
          <w:fldChar w:fldCharType="end"/>
        </w:r>
      </w:sdtContent>
    </w:sdt>
    <w:r w:rsidR="00307691" w:rsidRPr="0090092F">
      <w:rPr>
        <w:sz w:val="22"/>
        <w:szCs w:val="20"/>
      </w:rPr>
      <w:t xml:space="preserve"> </w:t>
    </w:r>
    <w:r w:rsidR="00307691" w:rsidRPr="0090092F">
      <w:rPr>
        <w:sz w:val="22"/>
        <w:szCs w:val="20"/>
      </w:rPr>
      <w:ptab w:relativeTo="margin" w:alignment="center" w:leader="none"/>
    </w:r>
    <w:r w:rsidR="00307691" w:rsidRPr="0090092F">
      <w:rPr>
        <w:sz w:val="22"/>
        <w:szCs w:val="20"/>
      </w:rPr>
      <w:ptab w:relativeTo="margin" w:alignment="right" w:leader="none"/>
    </w:r>
    <w:r w:rsidR="00307691" w:rsidRPr="0090092F">
      <w:rPr>
        <w:sz w:val="22"/>
        <w:szCs w:val="20"/>
      </w:rPr>
      <w:t xml:space="preserve">Cultural </w:t>
    </w:r>
    <w:r w:rsidR="00307691" w:rsidRPr="00227CFA">
      <w:rPr>
        <w:sz w:val="22"/>
        <w:szCs w:val="20"/>
      </w:rPr>
      <w:t>equity</w:t>
    </w:r>
    <w:r w:rsidR="00307691" w:rsidRPr="0090092F">
      <w:rPr>
        <w:sz w:val="22"/>
        <w:szCs w:val="20"/>
      </w:rPr>
      <w:t xml:space="preserve"> for Deaf and Disabled people</w:t>
    </w:r>
    <w:r w:rsidR="00307691">
      <w:rPr>
        <w:sz w:val="22"/>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5485" w14:textId="77777777" w:rsidR="0090092F" w:rsidRPr="0090092F" w:rsidRDefault="00AE521A">
    <w:pPr>
      <w:pStyle w:val="Footer"/>
      <w:rPr>
        <w:sz w:val="22"/>
        <w:szCs w:val="20"/>
      </w:rPr>
    </w:pPr>
    <w:sdt>
      <w:sdtPr>
        <w:rPr>
          <w:sz w:val="22"/>
          <w:szCs w:val="20"/>
        </w:rPr>
        <w:id w:val="1400475732"/>
        <w:docPartObj>
          <w:docPartGallery w:val="Page Numbers (Top of Page)"/>
          <w:docPartUnique/>
        </w:docPartObj>
      </w:sdtPr>
      <w:sdtEnd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E19D" w14:textId="77777777" w:rsidR="0090092F" w:rsidRPr="0090092F" w:rsidRDefault="00AE521A">
    <w:pPr>
      <w:pStyle w:val="Footer"/>
      <w:rPr>
        <w:sz w:val="22"/>
        <w:szCs w:val="20"/>
      </w:rPr>
    </w:pPr>
    <w:sdt>
      <w:sdtPr>
        <w:id w:val="-1705238520"/>
        <w:docPartObj>
          <w:docPartGallery w:val="Page Numbers (Top of Page)"/>
          <w:docPartUnique/>
        </w:docPartObj>
      </w:sdtPr>
      <w:sdtEndPr>
        <w:rPr>
          <w:sz w:val="22"/>
          <w:szCs w:val="20"/>
        </w:rPr>
      </w:sdtEnd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9208" w14:textId="77777777" w:rsidR="004839B9" w:rsidRDefault="004839B9" w:rsidP="003D194C">
      <w:pPr>
        <w:spacing w:before="0" w:after="0" w:line="240" w:lineRule="auto"/>
      </w:pPr>
      <w:r>
        <w:separator/>
      </w:r>
    </w:p>
  </w:footnote>
  <w:footnote w:type="continuationSeparator" w:id="0">
    <w:p w14:paraId="1520F4B2" w14:textId="77777777" w:rsidR="004839B9" w:rsidRDefault="004839B9" w:rsidP="003D19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D562" w14:textId="77777777" w:rsidR="00307691" w:rsidRPr="00C23D74" w:rsidRDefault="00307691" w:rsidP="00123D95">
    <w:pPr>
      <w:pStyle w:val="Header"/>
      <w:tabs>
        <w:tab w:val="clear" w:pos="4513"/>
        <w:tab w:val="center" w:pos="2127"/>
      </w:tabs>
      <w:spacing w:after="480" w:line="312" w:lineRule="auto"/>
      <w:rPr>
        <w:rFonts w:cstheme="minorHAnsi"/>
        <w:color w:val="000000"/>
        <w:shd w:val="clear" w:color="auto" w:fill="FFFFFF"/>
        <w:lang w:val="en-US"/>
      </w:rPr>
    </w:pPr>
    <w:r>
      <w:rPr>
        <w:rFonts w:cstheme="minorHAnsi"/>
        <w:color w:val="000000"/>
        <w:shd w:val="clear" w:color="auto" w:fill="FFFFFF"/>
        <w:lang w:val="en-US"/>
      </w:rPr>
      <w:t xml:space="preserve">Doc title </w:t>
    </w:r>
    <w:r>
      <w:rPr>
        <w:rFonts w:cstheme="minorHAnsi"/>
        <w:color w:val="000000"/>
        <w:shd w:val="clear" w:color="auto" w:fill="FFFFFF"/>
        <w:lang w:val="en-US"/>
      </w:rPr>
      <w:tab/>
    </w:r>
    <w:r>
      <w:rPr>
        <w:rFonts w:cstheme="minorHAnsi"/>
        <w:color w:val="000000"/>
        <w:shd w:val="clear" w:color="auto" w:fill="FFFFFF"/>
        <w:lang w:val="en-US"/>
      </w:rPr>
      <w:tab/>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8E1D" w14:textId="77777777" w:rsidR="00307691" w:rsidRPr="001F6884" w:rsidRDefault="00307691"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61312" behindDoc="1" locked="0" layoutInCell="1" allowOverlap="1" wp14:anchorId="5A077995" wp14:editId="13B4475D">
          <wp:simplePos x="0" y="0"/>
          <wp:positionH relativeFrom="margin">
            <wp:posOffset>4229100</wp:posOffset>
          </wp:positionH>
          <wp:positionV relativeFrom="paragraph">
            <wp:posOffset>2540</wp:posOffset>
          </wp:positionV>
          <wp:extent cx="1749425" cy="901700"/>
          <wp:effectExtent l="0" t="0" r="0" b="0"/>
          <wp:wrapNone/>
          <wp:docPr id="9" name="Picture 9"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60B4B68A" w14:textId="77777777" w:rsidR="00307691" w:rsidRPr="001F6884" w:rsidRDefault="00307691" w:rsidP="00123D95">
    <w:pPr>
      <w:pStyle w:val="Header"/>
      <w:tabs>
        <w:tab w:val="clear" w:pos="4513"/>
        <w:tab w:val="center" w:pos="2835"/>
      </w:tabs>
      <w:spacing w:line="312" w:lineRule="auto"/>
      <w:rPr>
        <w:rFonts w:cstheme="minorHAnsi"/>
        <w:color w:val="000000"/>
        <w:shd w:val="clear" w:color="auto" w:fill="FFFFFF"/>
      </w:rPr>
    </w:pPr>
    <w:r w:rsidRPr="001F6884">
      <w:rPr>
        <w:rFonts w:cstheme="minorHAnsi"/>
        <w:color w:val="000000"/>
        <w:shd w:val="clear" w:color="auto" w:fill="FFFFFF"/>
      </w:rPr>
      <w:t xml:space="preserve">Adress: </w:t>
    </w:r>
    <w:r w:rsidRPr="001F6884">
      <w:rPr>
        <w:rFonts w:cstheme="minorHAnsi"/>
        <w:color w:val="000000"/>
        <w:shd w:val="clear" w:color="auto" w:fill="FFFFFF"/>
      </w:rPr>
      <w:tab/>
      <w:t>22 Bank St. South Melbourne 3205</w:t>
    </w:r>
  </w:p>
  <w:p w14:paraId="0FCBBB54" w14:textId="47449D40" w:rsidR="00307691" w:rsidRDefault="00307691" w:rsidP="00123D95">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15DE4E46" w14:textId="77777777" w:rsidR="00307691" w:rsidRPr="00BE43C8" w:rsidRDefault="00307691" w:rsidP="00123D95">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49AB2EFD" w14:textId="50DCEF33" w:rsidR="00992D85" w:rsidRPr="004D761C" w:rsidRDefault="00307691" w:rsidP="004D761C">
    <w:pPr>
      <w:pStyle w:val="Header"/>
      <w:tabs>
        <w:tab w:val="clear" w:pos="4513"/>
        <w:tab w:val="center" w:pos="2127"/>
      </w:tabs>
      <w:spacing w:after="240" w:line="312" w:lineRule="auto"/>
      <w:rPr>
        <w:rFonts w:cstheme="minorHAnsi"/>
        <w:color w:val="0563C1" w:themeColor="hyperlink"/>
        <w:u w:val="single"/>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2782" w14:textId="73458944" w:rsidR="003D194C" w:rsidRPr="00C23D74" w:rsidRDefault="007F40AA" w:rsidP="00123D95">
    <w:pPr>
      <w:pStyle w:val="Header"/>
      <w:tabs>
        <w:tab w:val="clear" w:pos="4513"/>
        <w:tab w:val="center" w:pos="2127"/>
      </w:tabs>
      <w:spacing w:after="480" w:line="312" w:lineRule="auto"/>
      <w:rPr>
        <w:rFonts w:cstheme="minorHAnsi"/>
        <w:color w:val="000000"/>
        <w:shd w:val="clear" w:color="auto" w:fill="FFFFFF"/>
        <w:lang w:val="en-US"/>
      </w:rPr>
    </w:pPr>
    <w:r w:rsidRPr="007F40AA">
      <w:rPr>
        <w:rFonts w:cstheme="minorHAnsi"/>
        <w:color w:val="000000"/>
        <w:shd w:val="clear" w:color="auto" w:fill="FFFFFF"/>
        <w:lang w:val="en-US"/>
      </w:rPr>
      <w:t xml:space="preserve">Get the Facts: </w:t>
    </w:r>
    <w:r w:rsidR="00102D5E">
      <w:t>Touch Tours</w:t>
    </w:r>
    <w:r w:rsidR="00C23D74">
      <w:rPr>
        <w:rFonts w:cstheme="minorHAnsi"/>
        <w:color w:val="000000"/>
        <w:shd w:val="clear" w:color="auto" w:fill="FFFFFF"/>
        <w:lang w:val="en-US"/>
      </w:rPr>
      <w:tab/>
    </w:r>
    <w:r>
      <w:rPr>
        <w:rFonts w:cstheme="minorHAnsi"/>
        <w:color w:val="000000"/>
        <w:shd w:val="clear" w:color="auto" w:fill="FFFFFF"/>
        <w:lang w:val="en-US"/>
      </w:rPr>
      <w:t>@Arts Access Victoria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8F70" w14:textId="77777777" w:rsidR="00123D95" w:rsidRPr="001F6884" w:rsidRDefault="00123D95"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64384" behindDoc="1" locked="0" layoutInCell="1" allowOverlap="1" wp14:anchorId="27C24C53" wp14:editId="63F6CE16">
          <wp:simplePos x="0" y="0"/>
          <wp:positionH relativeFrom="margin">
            <wp:align>right</wp:align>
          </wp:positionH>
          <wp:positionV relativeFrom="paragraph">
            <wp:posOffset>3116</wp:posOffset>
          </wp:positionV>
          <wp:extent cx="1749425" cy="901700"/>
          <wp:effectExtent l="0" t="0" r="0" b="0"/>
          <wp:wrapNone/>
          <wp:docPr id="18" name="Picture 18"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51AF8903" w14:textId="77777777" w:rsidR="00123D95" w:rsidRPr="001F6884" w:rsidRDefault="00123D95" w:rsidP="00123D95">
    <w:pPr>
      <w:pStyle w:val="Header"/>
      <w:tabs>
        <w:tab w:val="clear" w:pos="4513"/>
        <w:tab w:val="center" w:pos="2835"/>
      </w:tabs>
      <w:spacing w:line="312" w:lineRule="auto"/>
      <w:rPr>
        <w:rFonts w:cstheme="minorHAnsi"/>
        <w:color w:val="000000"/>
        <w:shd w:val="clear" w:color="auto" w:fill="FFFFFF"/>
      </w:rPr>
    </w:pPr>
    <w:r w:rsidRPr="001F6884">
      <w:rPr>
        <w:rFonts w:cstheme="minorHAnsi"/>
        <w:color w:val="000000"/>
        <w:shd w:val="clear" w:color="auto" w:fill="FFFFFF"/>
      </w:rPr>
      <w:t xml:space="preserve">Adress: </w:t>
    </w:r>
    <w:r w:rsidRPr="001F6884">
      <w:rPr>
        <w:rFonts w:cstheme="minorHAnsi"/>
        <w:color w:val="000000"/>
        <w:shd w:val="clear" w:color="auto" w:fill="FFFFFF"/>
      </w:rPr>
      <w:tab/>
      <w:t>22 Bank St. South Melbourne 3205</w:t>
    </w:r>
  </w:p>
  <w:p w14:paraId="56282350" w14:textId="77777777" w:rsidR="00123D95" w:rsidRPr="00BE43C8" w:rsidRDefault="00123D95" w:rsidP="00123D95">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5CDF8B21" w14:textId="77777777" w:rsidR="00123D95" w:rsidRPr="00BE43C8" w:rsidRDefault="00123D95" w:rsidP="00123D95">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06E94D61" w14:textId="77777777" w:rsidR="00123D95" w:rsidRPr="00123D95" w:rsidRDefault="00123D95" w:rsidP="00BE0FCA">
    <w:pPr>
      <w:pStyle w:val="Header"/>
      <w:tabs>
        <w:tab w:val="clear" w:pos="4513"/>
        <w:tab w:val="center" w:pos="2127"/>
      </w:tabs>
      <w:spacing w:after="240" w:line="312" w:lineRule="auto"/>
      <w:rPr>
        <w:rFonts w:cstheme="minorHAnsi"/>
        <w:color w:val="000000"/>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0CDE"/>
    <w:multiLevelType w:val="hybridMultilevel"/>
    <w:tmpl w:val="7FD6D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24FFB"/>
    <w:multiLevelType w:val="hybridMultilevel"/>
    <w:tmpl w:val="9188ADE0"/>
    <w:lvl w:ilvl="0" w:tplc="4FB8A32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0337BE"/>
    <w:multiLevelType w:val="multilevel"/>
    <w:tmpl w:val="808ABB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E5CA0"/>
    <w:multiLevelType w:val="hybridMultilevel"/>
    <w:tmpl w:val="3D02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8C27F4"/>
    <w:multiLevelType w:val="hybridMultilevel"/>
    <w:tmpl w:val="F340964C"/>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076D82"/>
    <w:multiLevelType w:val="hybridMultilevel"/>
    <w:tmpl w:val="E2AC7002"/>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5C242D"/>
    <w:multiLevelType w:val="hybridMultilevel"/>
    <w:tmpl w:val="E4786CE4"/>
    <w:lvl w:ilvl="0" w:tplc="6CE62AD8">
      <w:start w:val="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5E5908"/>
    <w:multiLevelType w:val="hybridMultilevel"/>
    <w:tmpl w:val="8BC6AF7E"/>
    <w:lvl w:ilvl="0" w:tplc="0A44138A">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5F1BF3"/>
    <w:multiLevelType w:val="hybridMultilevel"/>
    <w:tmpl w:val="CAC8F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9C3149"/>
    <w:multiLevelType w:val="hybridMultilevel"/>
    <w:tmpl w:val="D0F4C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FA4934"/>
    <w:multiLevelType w:val="hybridMultilevel"/>
    <w:tmpl w:val="D454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0705F3"/>
    <w:multiLevelType w:val="hybridMultilevel"/>
    <w:tmpl w:val="C994D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5307D8"/>
    <w:multiLevelType w:val="hybridMultilevel"/>
    <w:tmpl w:val="D6B2FDC4"/>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967A7C"/>
    <w:multiLevelType w:val="multilevel"/>
    <w:tmpl w:val="158879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452BE3"/>
    <w:multiLevelType w:val="hybridMultilevel"/>
    <w:tmpl w:val="B8C03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71084E"/>
    <w:multiLevelType w:val="multilevel"/>
    <w:tmpl w:val="AB6CC8F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F11D65"/>
    <w:multiLevelType w:val="hybridMultilevel"/>
    <w:tmpl w:val="DAD474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86E162E"/>
    <w:multiLevelType w:val="hybridMultilevel"/>
    <w:tmpl w:val="2A1E1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293F5C"/>
    <w:multiLevelType w:val="hybridMultilevel"/>
    <w:tmpl w:val="D37A6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EE2931"/>
    <w:multiLevelType w:val="hybridMultilevel"/>
    <w:tmpl w:val="009CA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A714EB"/>
    <w:multiLevelType w:val="hybridMultilevel"/>
    <w:tmpl w:val="6EDAF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F0409A"/>
    <w:multiLevelType w:val="hybridMultilevel"/>
    <w:tmpl w:val="446C7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6E52E8"/>
    <w:multiLevelType w:val="hybridMultilevel"/>
    <w:tmpl w:val="AFB09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5296009">
    <w:abstractNumId w:val="13"/>
  </w:num>
  <w:num w:numId="2" w16cid:durableId="379939383">
    <w:abstractNumId w:val="8"/>
  </w:num>
  <w:num w:numId="3" w16cid:durableId="703601023">
    <w:abstractNumId w:val="21"/>
  </w:num>
  <w:num w:numId="4" w16cid:durableId="2119523367">
    <w:abstractNumId w:val="17"/>
  </w:num>
  <w:num w:numId="5" w16cid:durableId="947741547">
    <w:abstractNumId w:val="20"/>
  </w:num>
  <w:num w:numId="6" w16cid:durableId="2069262128">
    <w:abstractNumId w:val="19"/>
  </w:num>
  <w:num w:numId="7" w16cid:durableId="519516570">
    <w:abstractNumId w:val="0"/>
  </w:num>
  <w:num w:numId="8" w16cid:durableId="1277059562">
    <w:abstractNumId w:val="16"/>
  </w:num>
  <w:num w:numId="9" w16cid:durableId="1497839490">
    <w:abstractNumId w:val="10"/>
  </w:num>
  <w:num w:numId="10" w16cid:durableId="900482704">
    <w:abstractNumId w:val="18"/>
  </w:num>
  <w:num w:numId="11" w16cid:durableId="478617191">
    <w:abstractNumId w:val="14"/>
  </w:num>
  <w:num w:numId="12" w16cid:durableId="1612320049">
    <w:abstractNumId w:val="12"/>
  </w:num>
  <w:num w:numId="13" w16cid:durableId="2034375533">
    <w:abstractNumId w:val="5"/>
  </w:num>
  <w:num w:numId="14" w16cid:durableId="416639739">
    <w:abstractNumId w:val="9"/>
  </w:num>
  <w:num w:numId="15" w16cid:durableId="714306925">
    <w:abstractNumId w:val="1"/>
  </w:num>
  <w:num w:numId="16" w16cid:durableId="1331761889">
    <w:abstractNumId w:val="4"/>
  </w:num>
  <w:num w:numId="17" w16cid:durableId="527329474">
    <w:abstractNumId w:val="6"/>
  </w:num>
  <w:num w:numId="18" w16cid:durableId="7224436">
    <w:abstractNumId w:val="7"/>
  </w:num>
  <w:num w:numId="19" w16cid:durableId="2086101520">
    <w:abstractNumId w:val="3"/>
  </w:num>
  <w:num w:numId="20" w16cid:durableId="1822426086">
    <w:abstractNumId w:val="11"/>
  </w:num>
  <w:num w:numId="21" w16cid:durableId="27877418">
    <w:abstractNumId w:val="22"/>
  </w:num>
  <w:num w:numId="22" w16cid:durableId="100339929">
    <w:abstractNumId w:val="2"/>
  </w:num>
  <w:num w:numId="23" w16cid:durableId="3390871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F2"/>
    <w:rsid w:val="000160C6"/>
    <w:rsid w:val="00102D5E"/>
    <w:rsid w:val="001138E4"/>
    <w:rsid w:val="00116111"/>
    <w:rsid w:val="00123D95"/>
    <w:rsid w:val="00193293"/>
    <w:rsid w:val="00196D52"/>
    <w:rsid w:val="001D3148"/>
    <w:rsid w:val="001E23B3"/>
    <w:rsid w:val="00227CFA"/>
    <w:rsid w:val="002323F2"/>
    <w:rsid w:val="00274E31"/>
    <w:rsid w:val="002C693B"/>
    <w:rsid w:val="00307691"/>
    <w:rsid w:val="003464A1"/>
    <w:rsid w:val="00356DF9"/>
    <w:rsid w:val="0038646E"/>
    <w:rsid w:val="003B3294"/>
    <w:rsid w:val="003D194C"/>
    <w:rsid w:val="004839B9"/>
    <w:rsid w:val="004A4688"/>
    <w:rsid w:val="004D761C"/>
    <w:rsid w:val="004F1FF1"/>
    <w:rsid w:val="004F2413"/>
    <w:rsid w:val="005439FC"/>
    <w:rsid w:val="005D4B4A"/>
    <w:rsid w:val="005E7472"/>
    <w:rsid w:val="0069774D"/>
    <w:rsid w:val="00714A15"/>
    <w:rsid w:val="00794DB8"/>
    <w:rsid w:val="007C64A8"/>
    <w:rsid w:val="007F40AA"/>
    <w:rsid w:val="00841E09"/>
    <w:rsid w:val="00896E03"/>
    <w:rsid w:val="008B7950"/>
    <w:rsid w:val="008F7F12"/>
    <w:rsid w:val="0090092F"/>
    <w:rsid w:val="009030B7"/>
    <w:rsid w:val="009179C5"/>
    <w:rsid w:val="00992D85"/>
    <w:rsid w:val="0099566D"/>
    <w:rsid w:val="009E02FA"/>
    <w:rsid w:val="00A05CB4"/>
    <w:rsid w:val="00A82106"/>
    <w:rsid w:val="00AB0C33"/>
    <w:rsid w:val="00AF6464"/>
    <w:rsid w:val="00B56600"/>
    <w:rsid w:val="00BE0FCA"/>
    <w:rsid w:val="00C21079"/>
    <w:rsid w:val="00C23D74"/>
    <w:rsid w:val="00C57562"/>
    <w:rsid w:val="00CA11CE"/>
    <w:rsid w:val="00CA3412"/>
    <w:rsid w:val="00D47F3D"/>
    <w:rsid w:val="00D961AF"/>
    <w:rsid w:val="00DB33E7"/>
    <w:rsid w:val="00DE4F0D"/>
    <w:rsid w:val="00E01A9C"/>
    <w:rsid w:val="00E01B98"/>
    <w:rsid w:val="00E134E5"/>
    <w:rsid w:val="00E36825"/>
    <w:rsid w:val="00E96980"/>
    <w:rsid w:val="00EB089C"/>
    <w:rsid w:val="00EF4087"/>
    <w:rsid w:val="00F43352"/>
    <w:rsid w:val="00FB6552"/>
    <w:rsid w:val="00FF2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32795"/>
  <w15:chartTrackingRefBased/>
  <w15:docId w15:val="{56F87334-A077-4D6E-BFDB-BDB99F23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3B"/>
    <w:pPr>
      <w:spacing w:before="240" w:after="240" w:line="312" w:lineRule="auto"/>
    </w:pPr>
    <w:rPr>
      <w:sz w:val="24"/>
    </w:rPr>
  </w:style>
  <w:style w:type="paragraph" w:styleId="Heading1">
    <w:name w:val="heading 1"/>
    <w:basedOn w:val="Normal"/>
    <w:next w:val="Normal"/>
    <w:link w:val="Heading1Char"/>
    <w:uiPriority w:val="9"/>
    <w:qFormat/>
    <w:rsid w:val="00AF6464"/>
    <w:pPr>
      <w:spacing w:after="120"/>
      <w:outlineLvl w:val="0"/>
    </w:pPr>
    <w:rPr>
      <w:b/>
      <w:bCs/>
      <w:sz w:val="32"/>
      <w:szCs w:val="24"/>
    </w:rPr>
  </w:style>
  <w:style w:type="paragraph" w:styleId="Heading2">
    <w:name w:val="heading 2"/>
    <w:basedOn w:val="Normal"/>
    <w:next w:val="Normal"/>
    <w:link w:val="Heading2Char"/>
    <w:uiPriority w:val="9"/>
    <w:unhideWhenUsed/>
    <w:qFormat/>
    <w:rsid w:val="00AF6464"/>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1138E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464"/>
    <w:rPr>
      <w:b/>
      <w:bCs/>
      <w:sz w:val="32"/>
      <w:szCs w:val="24"/>
    </w:rPr>
  </w:style>
  <w:style w:type="character" w:customStyle="1" w:styleId="Heading2Char">
    <w:name w:val="Heading 2 Char"/>
    <w:basedOn w:val="DefaultParagraphFont"/>
    <w:link w:val="Heading2"/>
    <w:uiPriority w:val="9"/>
    <w:rsid w:val="00AF6464"/>
    <w:rPr>
      <w:rFonts w:eastAsiaTheme="majorEastAsia" w:cstheme="majorBidi"/>
      <w:b/>
      <w:sz w:val="28"/>
      <w:szCs w:val="26"/>
    </w:rPr>
  </w:style>
  <w:style w:type="character" w:customStyle="1" w:styleId="Heading3Char">
    <w:name w:val="Heading 3 Char"/>
    <w:basedOn w:val="DefaultParagraphFont"/>
    <w:link w:val="Heading3"/>
    <w:uiPriority w:val="9"/>
    <w:semiHidden/>
    <w:rsid w:val="001138E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138E4"/>
    <w:pPr>
      <w:widowControl w:val="0"/>
    </w:pPr>
    <w:rPr>
      <w:lang w:val="en-US"/>
    </w:rPr>
  </w:style>
  <w:style w:type="paragraph" w:styleId="Header">
    <w:name w:val="header"/>
    <w:basedOn w:val="Normal"/>
    <w:link w:val="HeaderChar"/>
    <w:uiPriority w:val="99"/>
    <w:unhideWhenUsed/>
    <w:rsid w:val="003D194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194C"/>
    <w:rPr>
      <w:sz w:val="24"/>
    </w:rPr>
  </w:style>
  <w:style w:type="paragraph" w:styleId="Footer">
    <w:name w:val="footer"/>
    <w:basedOn w:val="Normal"/>
    <w:link w:val="FooterChar"/>
    <w:uiPriority w:val="99"/>
    <w:unhideWhenUsed/>
    <w:rsid w:val="003D194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194C"/>
    <w:rPr>
      <w:sz w:val="24"/>
    </w:rPr>
  </w:style>
  <w:style w:type="character" w:styleId="Hyperlink">
    <w:name w:val="Hyperlink"/>
    <w:basedOn w:val="DefaultParagraphFont"/>
    <w:uiPriority w:val="99"/>
    <w:unhideWhenUsed/>
    <w:rsid w:val="00123D95"/>
    <w:rPr>
      <w:color w:val="0563C1" w:themeColor="hyperlink"/>
      <w:u w:val="single"/>
    </w:rPr>
  </w:style>
  <w:style w:type="character" w:styleId="PlaceholderText">
    <w:name w:val="Placeholder Text"/>
    <w:basedOn w:val="DefaultParagraphFont"/>
    <w:uiPriority w:val="99"/>
    <w:semiHidden/>
    <w:rsid w:val="00A05CB4"/>
    <w:rPr>
      <w:color w:val="808080"/>
    </w:rPr>
  </w:style>
  <w:style w:type="table" w:styleId="TableGrid">
    <w:name w:val="Table Grid"/>
    <w:basedOn w:val="TableNormal"/>
    <w:uiPriority w:val="39"/>
    <w:rsid w:val="002C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756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56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43352"/>
    <w:rPr>
      <w:color w:val="605E5C"/>
      <w:shd w:val="clear" w:color="auto" w:fill="E1DFDD"/>
    </w:rPr>
  </w:style>
  <w:style w:type="paragraph" w:styleId="Subtitle">
    <w:name w:val="Subtitle"/>
    <w:basedOn w:val="Normal"/>
    <w:next w:val="Normal"/>
    <w:link w:val="SubtitleChar"/>
    <w:uiPriority w:val="11"/>
    <w:qFormat/>
    <w:rsid w:val="00992D85"/>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92D85"/>
    <w:rPr>
      <w:rFonts w:eastAsiaTheme="minorEastAsia"/>
      <w:color w:val="5A5A5A" w:themeColor="text1" w:themeTint="A5"/>
      <w:spacing w:val="15"/>
    </w:rPr>
  </w:style>
  <w:style w:type="character" w:customStyle="1" w:styleId="complexword">
    <w:name w:val="complexword"/>
    <w:basedOn w:val="DefaultParagraphFont"/>
    <w:rsid w:val="004F1FF1"/>
  </w:style>
  <w:style w:type="paragraph" w:styleId="NormalWeb">
    <w:name w:val="Normal (Web)"/>
    <w:basedOn w:val="Normal"/>
    <w:uiPriority w:val="99"/>
    <w:unhideWhenUsed/>
    <w:rsid w:val="00714A15"/>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33">
      <w:bodyDiv w:val="1"/>
      <w:marLeft w:val="0"/>
      <w:marRight w:val="0"/>
      <w:marTop w:val="0"/>
      <w:marBottom w:val="0"/>
      <w:divBdr>
        <w:top w:val="none" w:sz="0" w:space="0" w:color="auto"/>
        <w:left w:val="none" w:sz="0" w:space="0" w:color="auto"/>
        <w:bottom w:val="none" w:sz="0" w:space="0" w:color="auto"/>
        <w:right w:val="none" w:sz="0" w:space="0" w:color="auto"/>
      </w:divBdr>
    </w:div>
    <w:div w:id="63915014">
      <w:bodyDiv w:val="1"/>
      <w:marLeft w:val="0"/>
      <w:marRight w:val="0"/>
      <w:marTop w:val="0"/>
      <w:marBottom w:val="0"/>
      <w:divBdr>
        <w:top w:val="none" w:sz="0" w:space="0" w:color="auto"/>
        <w:left w:val="none" w:sz="0" w:space="0" w:color="auto"/>
        <w:bottom w:val="none" w:sz="0" w:space="0" w:color="auto"/>
        <w:right w:val="none" w:sz="0" w:space="0" w:color="auto"/>
      </w:divBdr>
      <w:divsChild>
        <w:div w:id="2139882343">
          <w:marLeft w:val="0"/>
          <w:marRight w:val="0"/>
          <w:marTop w:val="0"/>
          <w:marBottom w:val="0"/>
          <w:divBdr>
            <w:top w:val="none" w:sz="0" w:space="0" w:color="auto"/>
            <w:left w:val="none" w:sz="0" w:space="0" w:color="auto"/>
            <w:bottom w:val="none" w:sz="0" w:space="0" w:color="auto"/>
            <w:right w:val="none" w:sz="0" w:space="0" w:color="auto"/>
          </w:divBdr>
        </w:div>
        <w:div w:id="231433941">
          <w:marLeft w:val="0"/>
          <w:marRight w:val="0"/>
          <w:marTop w:val="0"/>
          <w:marBottom w:val="0"/>
          <w:divBdr>
            <w:top w:val="none" w:sz="0" w:space="0" w:color="auto"/>
            <w:left w:val="none" w:sz="0" w:space="0" w:color="auto"/>
            <w:bottom w:val="none" w:sz="0" w:space="0" w:color="auto"/>
            <w:right w:val="none" w:sz="0" w:space="0" w:color="auto"/>
          </w:divBdr>
        </w:div>
        <w:div w:id="629164013">
          <w:marLeft w:val="0"/>
          <w:marRight w:val="0"/>
          <w:marTop w:val="0"/>
          <w:marBottom w:val="0"/>
          <w:divBdr>
            <w:top w:val="none" w:sz="0" w:space="0" w:color="auto"/>
            <w:left w:val="none" w:sz="0" w:space="0" w:color="auto"/>
            <w:bottom w:val="none" w:sz="0" w:space="0" w:color="auto"/>
            <w:right w:val="none" w:sz="0" w:space="0" w:color="auto"/>
          </w:divBdr>
        </w:div>
        <w:div w:id="1723940529">
          <w:marLeft w:val="0"/>
          <w:marRight w:val="0"/>
          <w:marTop w:val="0"/>
          <w:marBottom w:val="0"/>
          <w:divBdr>
            <w:top w:val="none" w:sz="0" w:space="0" w:color="auto"/>
            <w:left w:val="none" w:sz="0" w:space="0" w:color="auto"/>
            <w:bottom w:val="none" w:sz="0" w:space="0" w:color="auto"/>
            <w:right w:val="none" w:sz="0" w:space="0" w:color="auto"/>
          </w:divBdr>
        </w:div>
        <w:div w:id="585843873">
          <w:marLeft w:val="0"/>
          <w:marRight w:val="0"/>
          <w:marTop w:val="0"/>
          <w:marBottom w:val="0"/>
          <w:divBdr>
            <w:top w:val="none" w:sz="0" w:space="0" w:color="auto"/>
            <w:left w:val="none" w:sz="0" w:space="0" w:color="auto"/>
            <w:bottom w:val="none" w:sz="0" w:space="0" w:color="auto"/>
            <w:right w:val="none" w:sz="0" w:space="0" w:color="auto"/>
          </w:divBdr>
        </w:div>
      </w:divsChild>
    </w:div>
    <w:div w:id="387534780">
      <w:bodyDiv w:val="1"/>
      <w:marLeft w:val="0"/>
      <w:marRight w:val="0"/>
      <w:marTop w:val="0"/>
      <w:marBottom w:val="0"/>
      <w:divBdr>
        <w:top w:val="none" w:sz="0" w:space="0" w:color="auto"/>
        <w:left w:val="none" w:sz="0" w:space="0" w:color="auto"/>
        <w:bottom w:val="none" w:sz="0" w:space="0" w:color="auto"/>
        <w:right w:val="none" w:sz="0" w:space="0" w:color="auto"/>
      </w:divBdr>
    </w:div>
    <w:div w:id="453138540">
      <w:bodyDiv w:val="1"/>
      <w:marLeft w:val="0"/>
      <w:marRight w:val="0"/>
      <w:marTop w:val="0"/>
      <w:marBottom w:val="0"/>
      <w:divBdr>
        <w:top w:val="none" w:sz="0" w:space="0" w:color="auto"/>
        <w:left w:val="none" w:sz="0" w:space="0" w:color="auto"/>
        <w:bottom w:val="none" w:sz="0" w:space="0" w:color="auto"/>
        <w:right w:val="none" w:sz="0" w:space="0" w:color="auto"/>
      </w:divBdr>
      <w:divsChild>
        <w:div w:id="1853060070">
          <w:marLeft w:val="0"/>
          <w:marRight w:val="0"/>
          <w:marTop w:val="0"/>
          <w:marBottom w:val="0"/>
          <w:divBdr>
            <w:top w:val="none" w:sz="0" w:space="0" w:color="auto"/>
            <w:left w:val="none" w:sz="0" w:space="0" w:color="auto"/>
            <w:bottom w:val="none" w:sz="0" w:space="0" w:color="auto"/>
            <w:right w:val="none" w:sz="0" w:space="0" w:color="auto"/>
          </w:divBdr>
        </w:div>
        <w:div w:id="1816143776">
          <w:marLeft w:val="0"/>
          <w:marRight w:val="0"/>
          <w:marTop w:val="0"/>
          <w:marBottom w:val="0"/>
          <w:divBdr>
            <w:top w:val="none" w:sz="0" w:space="0" w:color="auto"/>
            <w:left w:val="none" w:sz="0" w:space="0" w:color="auto"/>
            <w:bottom w:val="none" w:sz="0" w:space="0" w:color="auto"/>
            <w:right w:val="none" w:sz="0" w:space="0" w:color="auto"/>
          </w:divBdr>
        </w:div>
        <w:div w:id="985553630">
          <w:marLeft w:val="0"/>
          <w:marRight w:val="0"/>
          <w:marTop w:val="0"/>
          <w:marBottom w:val="0"/>
          <w:divBdr>
            <w:top w:val="none" w:sz="0" w:space="0" w:color="auto"/>
            <w:left w:val="none" w:sz="0" w:space="0" w:color="auto"/>
            <w:bottom w:val="none" w:sz="0" w:space="0" w:color="auto"/>
            <w:right w:val="none" w:sz="0" w:space="0" w:color="auto"/>
          </w:divBdr>
        </w:div>
        <w:div w:id="359471870">
          <w:marLeft w:val="0"/>
          <w:marRight w:val="0"/>
          <w:marTop w:val="0"/>
          <w:marBottom w:val="0"/>
          <w:divBdr>
            <w:top w:val="none" w:sz="0" w:space="0" w:color="auto"/>
            <w:left w:val="none" w:sz="0" w:space="0" w:color="auto"/>
            <w:bottom w:val="none" w:sz="0" w:space="0" w:color="auto"/>
            <w:right w:val="none" w:sz="0" w:space="0" w:color="auto"/>
          </w:divBdr>
        </w:div>
        <w:div w:id="69159184">
          <w:marLeft w:val="0"/>
          <w:marRight w:val="0"/>
          <w:marTop w:val="0"/>
          <w:marBottom w:val="0"/>
          <w:divBdr>
            <w:top w:val="none" w:sz="0" w:space="0" w:color="auto"/>
            <w:left w:val="none" w:sz="0" w:space="0" w:color="auto"/>
            <w:bottom w:val="none" w:sz="0" w:space="0" w:color="auto"/>
            <w:right w:val="none" w:sz="0" w:space="0" w:color="auto"/>
          </w:divBdr>
        </w:div>
        <w:div w:id="292102207">
          <w:marLeft w:val="0"/>
          <w:marRight w:val="0"/>
          <w:marTop w:val="0"/>
          <w:marBottom w:val="0"/>
          <w:divBdr>
            <w:top w:val="none" w:sz="0" w:space="0" w:color="auto"/>
            <w:left w:val="none" w:sz="0" w:space="0" w:color="auto"/>
            <w:bottom w:val="none" w:sz="0" w:space="0" w:color="auto"/>
            <w:right w:val="none" w:sz="0" w:space="0" w:color="auto"/>
          </w:divBdr>
        </w:div>
      </w:divsChild>
    </w:div>
    <w:div w:id="976642936">
      <w:bodyDiv w:val="1"/>
      <w:marLeft w:val="0"/>
      <w:marRight w:val="0"/>
      <w:marTop w:val="0"/>
      <w:marBottom w:val="0"/>
      <w:divBdr>
        <w:top w:val="none" w:sz="0" w:space="0" w:color="auto"/>
        <w:left w:val="none" w:sz="0" w:space="0" w:color="auto"/>
        <w:bottom w:val="none" w:sz="0" w:space="0" w:color="auto"/>
        <w:right w:val="none" w:sz="0" w:space="0" w:color="auto"/>
      </w:divBdr>
      <w:divsChild>
        <w:div w:id="784618045">
          <w:marLeft w:val="0"/>
          <w:marRight w:val="0"/>
          <w:marTop w:val="0"/>
          <w:marBottom w:val="0"/>
          <w:divBdr>
            <w:top w:val="none" w:sz="0" w:space="0" w:color="auto"/>
            <w:left w:val="none" w:sz="0" w:space="0" w:color="auto"/>
            <w:bottom w:val="none" w:sz="0" w:space="0" w:color="auto"/>
            <w:right w:val="none" w:sz="0" w:space="0" w:color="auto"/>
          </w:divBdr>
        </w:div>
        <w:div w:id="324169051">
          <w:marLeft w:val="0"/>
          <w:marRight w:val="0"/>
          <w:marTop w:val="0"/>
          <w:marBottom w:val="0"/>
          <w:divBdr>
            <w:top w:val="none" w:sz="0" w:space="0" w:color="auto"/>
            <w:left w:val="none" w:sz="0" w:space="0" w:color="auto"/>
            <w:bottom w:val="none" w:sz="0" w:space="0" w:color="auto"/>
            <w:right w:val="none" w:sz="0" w:space="0" w:color="auto"/>
          </w:divBdr>
        </w:div>
        <w:div w:id="1608846858">
          <w:marLeft w:val="0"/>
          <w:marRight w:val="0"/>
          <w:marTop w:val="0"/>
          <w:marBottom w:val="0"/>
          <w:divBdr>
            <w:top w:val="none" w:sz="0" w:space="0" w:color="auto"/>
            <w:left w:val="none" w:sz="0" w:space="0" w:color="auto"/>
            <w:bottom w:val="none" w:sz="0" w:space="0" w:color="auto"/>
            <w:right w:val="none" w:sz="0" w:space="0" w:color="auto"/>
          </w:divBdr>
        </w:div>
        <w:div w:id="311059786">
          <w:marLeft w:val="0"/>
          <w:marRight w:val="0"/>
          <w:marTop w:val="0"/>
          <w:marBottom w:val="0"/>
          <w:divBdr>
            <w:top w:val="none" w:sz="0" w:space="0" w:color="auto"/>
            <w:left w:val="none" w:sz="0" w:space="0" w:color="auto"/>
            <w:bottom w:val="none" w:sz="0" w:space="0" w:color="auto"/>
            <w:right w:val="none" w:sz="0" w:space="0" w:color="auto"/>
          </w:divBdr>
        </w:div>
        <w:div w:id="1775053565">
          <w:marLeft w:val="0"/>
          <w:marRight w:val="0"/>
          <w:marTop w:val="0"/>
          <w:marBottom w:val="0"/>
          <w:divBdr>
            <w:top w:val="none" w:sz="0" w:space="0" w:color="auto"/>
            <w:left w:val="none" w:sz="0" w:space="0" w:color="auto"/>
            <w:bottom w:val="none" w:sz="0" w:space="0" w:color="auto"/>
            <w:right w:val="none" w:sz="0" w:space="0" w:color="auto"/>
          </w:divBdr>
        </w:div>
      </w:divsChild>
    </w:div>
    <w:div w:id="1000935551">
      <w:bodyDiv w:val="1"/>
      <w:marLeft w:val="0"/>
      <w:marRight w:val="0"/>
      <w:marTop w:val="0"/>
      <w:marBottom w:val="0"/>
      <w:divBdr>
        <w:top w:val="none" w:sz="0" w:space="0" w:color="auto"/>
        <w:left w:val="none" w:sz="0" w:space="0" w:color="auto"/>
        <w:bottom w:val="none" w:sz="0" w:space="0" w:color="auto"/>
        <w:right w:val="none" w:sz="0" w:space="0" w:color="auto"/>
      </w:divBdr>
    </w:div>
    <w:div w:id="1050612807">
      <w:bodyDiv w:val="1"/>
      <w:marLeft w:val="0"/>
      <w:marRight w:val="0"/>
      <w:marTop w:val="0"/>
      <w:marBottom w:val="0"/>
      <w:divBdr>
        <w:top w:val="none" w:sz="0" w:space="0" w:color="auto"/>
        <w:left w:val="none" w:sz="0" w:space="0" w:color="auto"/>
        <w:bottom w:val="none" w:sz="0" w:space="0" w:color="auto"/>
        <w:right w:val="none" w:sz="0" w:space="0" w:color="auto"/>
      </w:divBdr>
    </w:div>
    <w:div w:id="1314137921">
      <w:bodyDiv w:val="1"/>
      <w:marLeft w:val="0"/>
      <w:marRight w:val="0"/>
      <w:marTop w:val="0"/>
      <w:marBottom w:val="0"/>
      <w:divBdr>
        <w:top w:val="none" w:sz="0" w:space="0" w:color="auto"/>
        <w:left w:val="none" w:sz="0" w:space="0" w:color="auto"/>
        <w:bottom w:val="none" w:sz="0" w:space="0" w:color="auto"/>
        <w:right w:val="none" w:sz="0" w:space="0" w:color="auto"/>
      </w:divBdr>
    </w:div>
    <w:div w:id="1357197290">
      <w:bodyDiv w:val="1"/>
      <w:marLeft w:val="0"/>
      <w:marRight w:val="0"/>
      <w:marTop w:val="0"/>
      <w:marBottom w:val="0"/>
      <w:divBdr>
        <w:top w:val="none" w:sz="0" w:space="0" w:color="auto"/>
        <w:left w:val="none" w:sz="0" w:space="0" w:color="auto"/>
        <w:bottom w:val="none" w:sz="0" w:space="0" w:color="auto"/>
        <w:right w:val="none" w:sz="0" w:space="0" w:color="auto"/>
      </w:divBdr>
      <w:divsChild>
        <w:div w:id="438644902">
          <w:marLeft w:val="0"/>
          <w:marRight w:val="0"/>
          <w:marTop w:val="0"/>
          <w:marBottom w:val="0"/>
          <w:divBdr>
            <w:top w:val="none" w:sz="0" w:space="0" w:color="auto"/>
            <w:left w:val="none" w:sz="0" w:space="0" w:color="auto"/>
            <w:bottom w:val="none" w:sz="0" w:space="0" w:color="auto"/>
            <w:right w:val="none" w:sz="0" w:space="0" w:color="auto"/>
          </w:divBdr>
        </w:div>
        <w:div w:id="1584416923">
          <w:marLeft w:val="0"/>
          <w:marRight w:val="0"/>
          <w:marTop w:val="0"/>
          <w:marBottom w:val="0"/>
          <w:divBdr>
            <w:top w:val="none" w:sz="0" w:space="0" w:color="auto"/>
            <w:left w:val="none" w:sz="0" w:space="0" w:color="auto"/>
            <w:bottom w:val="none" w:sz="0" w:space="0" w:color="auto"/>
            <w:right w:val="none" w:sz="0" w:space="0" w:color="auto"/>
          </w:divBdr>
        </w:div>
        <w:div w:id="133259046">
          <w:marLeft w:val="0"/>
          <w:marRight w:val="0"/>
          <w:marTop w:val="0"/>
          <w:marBottom w:val="0"/>
          <w:divBdr>
            <w:top w:val="none" w:sz="0" w:space="0" w:color="auto"/>
            <w:left w:val="none" w:sz="0" w:space="0" w:color="auto"/>
            <w:bottom w:val="none" w:sz="0" w:space="0" w:color="auto"/>
            <w:right w:val="none" w:sz="0" w:space="0" w:color="auto"/>
          </w:divBdr>
        </w:div>
      </w:divsChild>
    </w:div>
    <w:div w:id="1446849631">
      <w:bodyDiv w:val="1"/>
      <w:marLeft w:val="0"/>
      <w:marRight w:val="0"/>
      <w:marTop w:val="0"/>
      <w:marBottom w:val="0"/>
      <w:divBdr>
        <w:top w:val="none" w:sz="0" w:space="0" w:color="auto"/>
        <w:left w:val="none" w:sz="0" w:space="0" w:color="auto"/>
        <w:bottom w:val="none" w:sz="0" w:space="0" w:color="auto"/>
        <w:right w:val="none" w:sz="0" w:space="0" w:color="auto"/>
      </w:divBdr>
      <w:divsChild>
        <w:div w:id="926039724">
          <w:marLeft w:val="0"/>
          <w:marRight w:val="0"/>
          <w:marTop w:val="0"/>
          <w:marBottom w:val="0"/>
          <w:divBdr>
            <w:top w:val="none" w:sz="0" w:space="0" w:color="auto"/>
            <w:left w:val="none" w:sz="0" w:space="0" w:color="auto"/>
            <w:bottom w:val="single" w:sz="6" w:space="8" w:color="000000"/>
            <w:right w:val="none" w:sz="0" w:space="0" w:color="auto"/>
          </w:divBdr>
          <w:divsChild>
            <w:div w:id="836264958">
              <w:marLeft w:val="0"/>
              <w:marRight w:val="0"/>
              <w:marTop w:val="0"/>
              <w:marBottom w:val="0"/>
              <w:divBdr>
                <w:top w:val="none" w:sz="0" w:space="0" w:color="auto"/>
                <w:left w:val="none" w:sz="0" w:space="0" w:color="auto"/>
                <w:bottom w:val="none" w:sz="0" w:space="0" w:color="auto"/>
                <w:right w:val="none" w:sz="0" w:space="0" w:color="auto"/>
              </w:divBdr>
            </w:div>
            <w:div w:id="157116451">
              <w:marLeft w:val="0"/>
              <w:marRight w:val="0"/>
              <w:marTop w:val="0"/>
              <w:marBottom w:val="0"/>
              <w:divBdr>
                <w:top w:val="none" w:sz="0" w:space="0" w:color="auto"/>
                <w:left w:val="none" w:sz="0" w:space="0" w:color="auto"/>
                <w:bottom w:val="none" w:sz="0" w:space="0" w:color="auto"/>
                <w:right w:val="none" w:sz="0" w:space="0" w:color="auto"/>
              </w:divBdr>
              <w:divsChild>
                <w:div w:id="842932423">
                  <w:marLeft w:val="0"/>
                  <w:marRight w:val="0"/>
                  <w:marTop w:val="0"/>
                  <w:marBottom w:val="0"/>
                  <w:divBdr>
                    <w:top w:val="none" w:sz="0" w:space="0" w:color="auto"/>
                    <w:left w:val="none" w:sz="0" w:space="0" w:color="auto"/>
                    <w:bottom w:val="none" w:sz="0" w:space="0" w:color="auto"/>
                    <w:right w:val="none" w:sz="0" w:space="0" w:color="auto"/>
                  </w:divBdr>
                  <w:divsChild>
                    <w:div w:id="760099370">
                      <w:blockQuote w:val="1"/>
                      <w:marLeft w:val="0"/>
                      <w:marRight w:val="0"/>
                      <w:marTop w:val="300"/>
                      <w:marBottom w:val="300"/>
                      <w:divBdr>
                        <w:top w:val="none" w:sz="0" w:space="0" w:color="auto"/>
                        <w:left w:val="none" w:sz="0" w:space="0" w:color="auto"/>
                        <w:bottom w:val="none" w:sz="0" w:space="0" w:color="auto"/>
                        <w:right w:val="none" w:sz="0" w:space="0" w:color="auto"/>
                      </w:divBdr>
                    </w:div>
                    <w:div w:id="41532047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984381883">
          <w:marLeft w:val="0"/>
          <w:marRight w:val="0"/>
          <w:marTop w:val="0"/>
          <w:marBottom w:val="0"/>
          <w:divBdr>
            <w:top w:val="none" w:sz="0" w:space="0" w:color="auto"/>
            <w:left w:val="none" w:sz="0" w:space="0" w:color="auto"/>
            <w:bottom w:val="single" w:sz="6" w:space="8" w:color="000000"/>
            <w:right w:val="none" w:sz="0" w:space="0" w:color="auto"/>
          </w:divBdr>
          <w:divsChild>
            <w:div w:id="1667710490">
              <w:marLeft w:val="0"/>
              <w:marRight w:val="0"/>
              <w:marTop w:val="0"/>
              <w:marBottom w:val="0"/>
              <w:divBdr>
                <w:top w:val="none" w:sz="0" w:space="0" w:color="auto"/>
                <w:left w:val="none" w:sz="0" w:space="0" w:color="auto"/>
                <w:bottom w:val="none" w:sz="0" w:space="0" w:color="auto"/>
                <w:right w:val="none" w:sz="0" w:space="0" w:color="auto"/>
              </w:divBdr>
            </w:div>
            <w:div w:id="1665234358">
              <w:marLeft w:val="0"/>
              <w:marRight w:val="0"/>
              <w:marTop w:val="0"/>
              <w:marBottom w:val="0"/>
              <w:divBdr>
                <w:top w:val="none" w:sz="0" w:space="0" w:color="auto"/>
                <w:left w:val="none" w:sz="0" w:space="0" w:color="auto"/>
                <w:bottom w:val="none" w:sz="0" w:space="0" w:color="auto"/>
                <w:right w:val="none" w:sz="0" w:space="0" w:color="auto"/>
              </w:divBdr>
              <w:divsChild>
                <w:div w:id="2574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2514">
          <w:marLeft w:val="0"/>
          <w:marRight w:val="0"/>
          <w:marTop w:val="0"/>
          <w:marBottom w:val="0"/>
          <w:divBdr>
            <w:top w:val="none" w:sz="0" w:space="0" w:color="auto"/>
            <w:left w:val="none" w:sz="0" w:space="0" w:color="auto"/>
            <w:bottom w:val="single" w:sz="6" w:space="8" w:color="000000"/>
            <w:right w:val="none" w:sz="0" w:space="0" w:color="auto"/>
          </w:divBdr>
          <w:divsChild>
            <w:div w:id="1733038876">
              <w:marLeft w:val="0"/>
              <w:marRight w:val="0"/>
              <w:marTop w:val="0"/>
              <w:marBottom w:val="0"/>
              <w:divBdr>
                <w:top w:val="none" w:sz="0" w:space="0" w:color="auto"/>
                <w:left w:val="none" w:sz="0" w:space="0" w:color="auto"/>
                <w:bottom w:val="none" w:sz="0" w:space="0" w:color="auto"/>
                <w:right w:val="none" w:sz="0" w:space="0" w:color="auto"/>
              </w:divBdr>
            </w:div>
            <w:div w:id="1858882772">
              <w:marLeft w:val="0"/>
              <w:marRight w:val="0"/>
              <w:marTop w:val="0"/>
              <w:marBottom w:val="0"/>
              <w:divBdr>
                <w:top w:val="none" w:sz="0" w:space="0" w:color="auto"/>
                <w:left w:val="none" w:sz="0" w:space="0" w:color="auto"/>
                <w:bottom w:val="none" w:sz="0" w:space="0" w:color="auto"/>
                <w:right w:val="none" w:sz="0" w:space="0" w:color="auto"/>
              </w:divBdr>
              <w:divsChild>
                <w:div w:id="6830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ictorianopera.com.au/accessibilit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watch?v=6YLPnltOiQo"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tc.com.au/your-visit/access" TargetMode="External"/><Relationship Id="rId25" Type="http://schemas.openxmlformats.org/officeDocument/2006/relationships/hyperlink" Target="https://chooseart.com.au/become-a-promoter" TargetMode="External"/><Relationship Id="rId2" Type="http://schemas.openxmlformats.org/officeDocument/2006/relationships/customXml" Target="../customXml/item2.xml"/><Relationship Id="rId16" Type="http://schemas.openxmlformats.org/officeDocument/2006/relationships/hyperlink" Target="https://nga.gov.au/whatson/programs/access/visionimpaired.cfm" TargetMode="External"/><Relationship Id="rId20" Type="http://schemas.openxmlformats.org/officeDocument/2006/relationships/hyperlink" Target="http://www.artbeyondsight.org/handbook/acs-touchtools.s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radio.visionaustralia.org/our-networks/melbourne" TargetMode="External"/><Relationship Id="rId5" Type="http://schemas.openxmlformats.org/officeDocument/2006/relationships/numbering" Target="numbering.xml"/><Relationship Id="rId15" Type="http://schemas.openxmlformats.org/officeDocument/2006/relationships/hyperlink" Target="https://www.artgallery.nsw.gov.au/visit-us/access/access-programs/" TargetMode="External"/><Relationship Id="rId23" Type="http://schemas.openxmlformats.org/officeDocument/2006/relationships/hyperlink" Target="https://www.youtube.com/watch?v=MrvMfEUKGwI"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australianmuseum.net.au/Uploads/Documents/2595/many-voice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0TEUlmdp_Ak" TargetMode="External"/><Relationship Id="rId27" Type="http://schemas.openxmlformats.org/officeDocument/2006/relationships/footer" Target="footer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B4AA5E778C8241BA18BFAF54DA6338" ma:contentTypeVersion="13" ma:contentTypeDescription="Create a new document." ma:contentTypeScope="" ma:versionID="78f65bc9bd7e1e37ac23ebd1766c03f4">
  <xsd:schema xmlns:xsd="http://www.w3.org/2001/XMLSchema" xmlns:xs="http://www.w3.org/2001/XMLSchema" xmlns:p="http://schemas.microsoft.com/office/2006/metadata/properties" xmlns:ns3="fc653608-8ccf-4924-8158-5cddc6722fe7" xmlns:ns4="30eed31f-e378-494f-a4db-6e256832e856" targetNamespace="http://schemas.microsoft.com/office/2006/metadata/properties" ma:root="true" ma:fieldsID="83d07840e7da8f2402b896a587f30398" ns3:_="" ns4:_="">
    <xsd:import namespace="fc653608-8ccf-4924-8158-5cddc6722fe7"/>
    <xsd:import namespace="30eed31f-e378-494f-a4db-6e256832e8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53608-8ccf-4924-8158-5cddc6722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eed31f-e378-494f-a4db-6e256832e8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AEC35-5507-42AA-A09C-79A7F20D2DC8}">
  <ds:schemaRefs>
    <ds:schemaRef ds:uri="http://schemas.openxmlformats.org/officeDocument/2006/bibliography"/>
  </ds:schemaRefs>
</ds:datastoreItem>
</file>

<file path=customXml/itemProps2.xml><?xml version="1.0" encoding="utf-8"?>
<ds:datastoreItem xmlns:ds="http://schemas.openxmlformats.org/officeDocument/2006/customXml" ds:itemID="{67518C04-F850-46C7-B420-58E61EE1AC26}">
  <ds:schemaRefs>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schemas.microsoft.com/office/2006/metadata/properties"/>
    <ds:schemaRef ds:uri="fc653608-8ccf-4924-8158-5cddc6722fe7"/>
    <ds:schemaRef ds:uri="http://schemas.microsoft.com/office/infopath/2007/PartnerControls"/>
    <ds:schemaRef ds:uri="30eed31f-e378-494f-a4db-6e256832e856"/>
    <ds:schemaRef ds:uri="http://www.w3.org/XML/1998/namespace"/>
  </ds:schemaRefs>
</ds:datastoreItem>
</file>

<file path=customXml/itemProps3.xml><?xml version="1.0" encoding="utf-8"?>
<ds:datastoreItem xmlns:ds="http://schemas.openxmlformats.org/officeDocument/2006/customXml" ds:itemID="{F345830C-A1EB-449E-856F-270697663A5C}">
  <ds:schemaRefs>
    <ds:schemaRef ds:uri="http://schemas.microsoft.com/sharepoint/v3/contenttype/forms"/>
  </ds:schemaRefs>
</ds:datastoreItem>
</file>

<file path=customXml/itemProps4.xml><?xml version="1.0" encoding="utf-8"?>
<ds:datastoreItem xmlns:ds="http://schemas.openxmlformats.org/officeDocument/2006/customXml" ds:itemID="{05AF1B00-B633-4460-839C-89B8AD7BE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53608-8ccf-4924-8158-5cddc6722fe7"/>
    <ds:schemaRef ds:uri="30eed31f-e378-494f-a4db-6e256832e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Get the Facts: Captioning</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the Facts: Touch Tours</dc:title>
  <dc:subject/>
  <dc:creator>Nikki Zerella</dc:creator>
  <cp:keywords/>
  <dc:description/>
  <cp:lastModifiedBy>Sabina Knox</cp:lastModifiedBy>
  <cp:revision>3</cp:revision>
  <dcterms:created xsi:type="dcterms:W3CDTF">2022-05-31T04:53:00Z</dcterms:created>
  <dcterms:modified xsi:type="dcterms:W3CDTF">2022-05-31T04:53:00Z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0x0101003FB4AA5E778C8241BA18BFAF54DA6338</vt:lpwstr>
  </property>
</Properties>
</file>