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D337" w14:textId="77777777" w:rsidR="00307691" w:rsidRDefault="00307691" w:rsidP="00170673">
      <w:pPr>
        <w:tabs>
          <w:tab w:val="left" w:pos="-426"/>
        </w:tabs>
        <w:spacing w:before="0" w:after="0"/>
        <w:ind w:left="-426" w:right="-330"/>
        <w:sectPr w:rsidR="00307691" w:rsidSect="00356DF9">
          <w:headerReference w:type="default" r:id="rId11"/>
          <w:footerReference w:type="default" r:id="rId12"/>
          <w:headerReference w:type="first" r:id="rId13"/>
          <w:footerReference w:type="first" r:id="rId14"/>
          <w:pgSz w:w="11906" w:h="16838"/>
          <w:pgMar w:top="1440" w:right="1440" w:bottom="1440" w:left="1276" w:header="708" w:footer="708" w:gutter="0"/>
          <w:cols w:space="708"/>
          <w:formProt w:val="0"/>
          <w:titlePg/>
          <w:docGrid w:linePitch="360"/>
        </w:sectPr>
      </w:pPr>
    </w:p>
    <w:p w14:paraId="6E69ADA4" w14:textId="4D1B6048" w:rsidR="004004C0" w:rsidRDefault="004004C0" w:rsidP="00170673">
      <w:pPr>
        <w:pStyle w:val="Title"/>
        <w:tabs>
          <w:tab w:val="left" w:pos="-426"/>
        </w:tabs>
        <w:ind w:left="-426" w:right="-330"/>
      </w:pPr>
      <w:r>
        <w:t xml:space="preserve">Universal Access Symbols </w:t>
      </w:r>
    </w:p>
    <w:p w14:paraId="51FC4182" w14:textId="1511F55A" w:rsidR="004004C0" w:rsidRDefault="004004C0" w:rsidP="00170673">
      <w:pPr>
        <w:tabs>
          <w:tab w:val="left" w:pos="-426"/>
        </w:tabs>
        <w:ind w:left="-426" w:right="-330"/>
      </w:pPr>
      <w:r>
        <w:t xml:space="preserve">Universal Access Symbols help visitors, potential audiences and staff identify accessible events </w:t>
      </w:r>
      <w:proofErr w:type="gramStart"/>
      <w:r>
        <w:t>at a glance</w:t>
      </w:r>
      <w:proofErr w:type="gramEnd"/>
      <w:r>
        <w:t>. You can use the symbols in online and printed promotions, newsletters, conference brochures, online and printed programs, membership forms, building signs, floor plans and maps.</w:t>
      </w:r>
    </w:p>
    <w:p w14:paraId="5B55F4E8" w14:textId="175382B5" w:rsidR="004004C0" w:rsidRDefault="004004C0" w:rsidP="00170673">
      <w:pPr>
        <w:tabs>
          <w:tab w:val="left" w:pos="-426"/>
        </w:tabs>
        <w:ind w:left="-426" w:right="-330"/>
      </w:pPr>
      <w:r>
        <w:t>By including the symbols in your promotional materials, you are demonstrating that you are access aware. You are making all visitors feel welcome – for example, using a ‘wheelchair accessible’ symbol also tells patrons who use prams, walking frames or who have other mobility issues that your building is easily accessible.</w:t>
      </w:r>
    </w:p>
    <w:p w14:paraId="4EAE5101" w14:textId="0BA16245" w:rsidR="004004C0" w:rsidRDefault="004004C0" w:rsidP="00170673">
      <w:pPr>
        <w:tabs>
          <w:tab w:val="left" w:pos="-426"/>
        </w:tabs>
        <w:ind w:left="-426" w:right="-330"/>
      </w:pPr>
      <w:r>
        <w:t>The Graphic Artists Guild (USA) has created a set of free Universal Access Symbols, which you can download in a variety of formats.</w:t>
      </w:r>
    </w:p>
    <w:p w14:paraId="4BF9768D" w14:textId="6DA42F0F" w:rsidR="00C64D95" w:rsidRDefault="00C64D95" w:rsidP="00170673">
      <w:pPr>
        <w:pStyle w:val="Heading1"/>
        <w:tabs>
          <w:tab w:val="left" w:pos="-426"/>
        </w:tabs>
        <w:ind w:left="-426" w:right="-330"/>
      </w:pPr>
      <w:r>
        <w:t xml:space="preserve">Access Support Workers Symbol </w:t>
      </w:r>
    </w:p>
    <w:p w14:paraId="3C45DCF5" w14:textId="77777777" w:rsidR="00C64D95" w:rsidRDefault="00C64D95" w:rsidP="00170673">
      <w:pPr>
        <w:tabs>
          <w:tab w:val="left" w:pos="-426"/>
        </w:tabs>
        <w:ind w:left="-426" w:right="-330"/>
      </w:pPr>
      <w:r>
        <w:t>Indicates Access Support Workers are available.</w:t>
      </w:r>
    </w:p>
    <w:p w14:paraId="7DDAFB76" w14:textId="0FE53277" w:rsidR="00170673" w:rsidRPr="00170673" w:rsidRDefault="00C64D95" w:rsidP="00170673">
      <w:pPr>
        <w:tabs>
          <w:tab w:val="left" w:pos="-426"/>
        </w:tabs>
        <w:ind w:left="-426" w:right="-330"/>
      </w:pPr>
      <w:r>
        <w:rPr>
          <w:noProof/>
        </w:rPr>
        <w:drawing>
          <wp:inline distT="0" distB="0" distL="0" distR="0" wp14:anchorId="1408FA9E" wp14:editId="1323BBAA">
            <wp:extent cx="1080000" cy="1080000"/>
            <wp:effectExtent l="0" t="0" r="6350" b="0"/>
            <wp:docPr id="1" name="Picture 1" descr="access support work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support worker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833281D" w14:textId="0EEEE52F" w:rsidR="005206C4" w:rsidRDefault="005206C4" w:rsidP="00170673">
      <w:pPr>
        <w:pStyle w:val="Heading1"/>
        <w:tabs>
          <w:tab w:val="left" w:pos="-426"/>
        </w:tabs>
        <w:ind w:left="-426" w:right="-330"/>
      </w:pPr>
      <w:r>
        <w:t xml:space="preserve">Accessible Toilet Symbol </w:t>
      </w:r>
    </w:p>
    <w:p w14:paraId="0D96CF95" w14:textId="77777777" w:rsidR="005206C4" w:rsidRDefault="005206C4" w:rsidP="00170673">
      <w:pPr>
        <w:tabs>
          <w:tab w:val="left" w:pos="-426"/>
        </w:tabs>
        <w:ind w:left="-426" w:right="-330"/>
      </w:pPr>
      <w:r>
        <w:t>Designed for people with physical impairments and as a safe space for everyone who uses the bathroom.</w:t>
      </w:r>
    </w:p>
    <w:p w14:paraId="2A09CC02" w14:textId="733ABD3C" w:rsidR="00E36825" w:rsidRDefault="005206C4" w:rsidP="00170673">
      <w:pPr>
        <w:tabs>
          <w:tab w:val="left" w:pos="-426"/>
        </w:tabs>
        <w:ind w:left="-426" w:right="-330"/>
      </w:pPr>
      <w:r>
        <w:rPr>
          <w:noProof/>
        </w:rPr>
        <w:drawing>
          <wp:inline distT="0" distB="0" distL="0" distR="0" wp14:anchorId="2CD4213B" wp14:editId="0E2C8D94">
            <wp:extent cx="1080000" cy="1080000"/>
            <wp:effectExtent l="0" t="0" r="0" b="0"/>
            <wp:docPr id="3" name="Picture 3" descr="Accessible toil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cessible toile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22C809AC" w14:textId="77777777" w:rsidR="008C328F" w:rsidRDefault="008C328F" w:rsidP="00170673">
      <w:pPr>
        <w:pStyle w:val="Heading1"/>
        <w:tabs>
          <w:tab w:val="left" w:pos="-426"/>
        </w:tabs>
        <w:ind w:left="-426" w:right="-330"/>
      </w:pPr>
      <w:r>
        <w:t xml:space="preserve">Assistance Animal Facilities Symbol </w:t>
      </w:r>
    </w:p>
    <w:p w14:paraId="6F27C7A6" w14:textId="77777777" w:rsidR="008C328F" w:rsidRDefault="008C328F" w:rsidP="00170673">
      <w:pPr>
        <w:tabs>
          <w:tab w:val="left" w:pos="-426"/>
        </w:tabs>
        <w:ind w:left="-426" w:right="-330"/>
      </w:pPr>
      <w:r>
        <w:t>Indicates facilities for assistance animals. Can include seating, water, grass area or that the animal can be left with staff.</w:t>
      </w:r>
    </w:p>
    <w:p w14:paraId="7A803DAA" w14:textId="39CEC7C4" w:rsidR="008C328F" w:rsidRDefault="003F1B92" w:rsidP="00170673">
      <w:pPr>
        <w:tabs>
          <w:tab w:val="left" w:pos="-426"/>
        </w:tabs>
        <w:ind w:left="-426" w:right="-330"/>
      </w:pPr>
      <w:r>
        <w:rPr>
          <w:noProof/>
        </w:rPr>
        <w:drawing>
          <wp:inline distT="0" distB="0" distL="0" distR="0" wp14:anchorId="6E59184B" wp14:editId="5C63CC62">
            <wp:extent cx="1080000" cy="1080000"/>
            <wp:effectExtent l="0" t="0" r="0" b="0"/>
            <wp:docPr id="67" name="Picture 67" descr="Assistance Animal Facilitie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Assistance Animal Facilities Symbo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24CA9A1F" w14:textId="77777777" w:rsidR="008C328F" w:rsidRDefault="008C328F" w:rsidP="00170673">
      <w:pPr>
        <w:pStyle w:val="Heading1"/>
        <w:tabs>
          <w:tab w:val="left" w:pos="-426"/>
        </w:tabs>
        <w:ind w:left="-426" w:right="-330"/>
      </w:pPr>
      <w:r>
        <w:t xml:space="preserve">Assistive Listening Symbol </w:t>
      </w:r>
    </w:p>
    <w:p w14:paraId="0B875861" w14:textId="7C6304CC" w:rsidR="008C328F" w:rsidRDefault="008C328F" w:rsidP="00170673">
      <w:pPr>
        <w:tabs>
          <w:tab w:val="left" w:pos="-426"/>
        </w:tabs>
        <w:ind w:left="-426" w:right="-330"/>
      </w:pPr>
      <w:r>
        <w:t xml:space="preserve">Assistive listening systems (augmented hearing, or hearing loop) are installed in many venues and are used to amplify or enhance sound quality via hearing aids, </w:t>
      </w:r>
      <w:proofErr w:type="gramStart"/>
      <w:r>
        <w:t>headsets</w:t>
      </w:r>
      <w:proofErr w:type="gramEnd"/>
      <w:r>
        <w:t xml:space="preserve"> or other devices. They include infrared, </w:t>
      </w:r>
      <w:proofErr w:type="gramStart"/>
      <w:r>
        <w:t>loop</w:t>
      </w:r>
      <w:proofErr w:type="gramEnd"/>
      <w:r>
        <w:t xml:space="preserve"> and FM systems. Portable systems may be available from the same </w:t>
      </w:r>
      <w:proofErr w:type="gramStart"/>
      <w:r>
        <w:t>audio visual</w:t>
      </w:r>
      <w:proofErr w:type="gramEnd"/>
      <w:r>
        <w:t xml:space="preserve"> equipment suppliers that service conferences and meetings.</w:t>
      </w:r>
    </w:p>
    <w:p w14:paraId="103D5E33" w14:textId="4F19A751" w:rsidR="008C328F" w:rsidRDefault="003F1B92" w:rsidP="00170673">
      <w:pPr>
        <w:tabs>
          <w:tab w:val="left" w:pos="-426"/>
        </w:tabs>
        <w:ind w:left="-426" w:right="-330"/>
      </w:pPr>
      <w:r>
        <w:rPr>
          <w:noProof/>
        </w:rPr>
        <w:drawing>
          <wp:inline distT="0" distB="0" distL="0" distR="0" wp14:anchorId="6A7D8384" wp14:editId="793491A6">
            <wp:extent cx="1080000" cy="1080000"/>
            <wp:effectExtent l="0" t="0" r="0" b="0"/>
            <wp:docPr id="66" name="Picture 66" descr="Assistive Liste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ssistive Listening symbo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1D537B29" w14:textId="77777777" w:rsidR="008C328F" w:rsidRDefault="008C328F" w:rsidP="00170673">
      <w:pPr>
        <w:pStyle w:val="Heading1"/>
        <w:tabs>
          <w:tab w:val="left" w:pos="-426"/>
        </w:tabs>
        <w:ind w:left="-426" w:right="-330"/>
      </w:pPr>
      <w:r>
        <w:t xml:space="preserve">Audio Description Symbol </w:t>
      </w:r>
    </w:p>
    <w:p w14:paraId="26A882F4" w14:textId="77777777" w:rsidR="008C328F" w:rsidRDefault="008C328F" w:rsidP="00170673">
      <w:pPr>
        <w:tabs>
          <w:tab w:val="left" w:pos="-426"/>
        </w:tabs>
        <w:ind w:left="-426" w:right="-330"/>
      </w:pPr>
      <w:r>
        <w:t>Audio description enhances live performance, film and visual art for people who are Blind or have low vision. Using a small radio receiver, the person receives a spoken description of visual elements by an audio describer.</w:t>
      </w:r>
    </w:p>
    <w:p w14:paraId="05F09C7F" w14:textId="1F19193C" w:rsidR="008C328F" w:rsidRDefault="003F1B92" w:rsidP="00170673">
      <w:pPr>
        <w:tabs>
          <w:tab w:val="left" w:pos="-426"/>
        </w:tabs>
        <w:ind w:left="-426" w:right="-330"/>
      </w:pPr>
      <w:r>
        <w:rPr>
          <w:noProof/>
        </w:rPr>
        <w:drawing>
          <wp:inline distT="0" distB="0" distL="0" distR="0" wp14:anchorId="438CF617" wp14:editId="17502E31">
            <wp:extent cx="1080000" cy="1080000"/>
            <wp:effectExtent l="0" t="0" r="6350" b="0"/>
            <wp:docPr id="65" name="Picture 65" descr="Audio Descrip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udio Description 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2EA940CF" w14:textId="77777777" w:rsidR="00170673" w:rsidRDefault="00170673">
      <w:pPr>
        <w:spacing w:before="0" w:after="160" w:line="259" w:lineRule="auto"/>
        <w:rPr>
          <w:b/>
          <w:bCs/>
          <w:sz w:val="32"/>
          <w:szCs w:val="24"/>
        </w:rPr>
      </w:pPr>
      <w:r>
        <w:br w:type="page"/>
      </w:r>
    </w:p>
    <w:p w14:paraId="7AB0697B" w14:textId="70E8D110" w:rsidR="008C328F" w:rsidRDefault="008C328F" w:rsidP="00170673">
      <w:pPr>
        <w:pStyle w:val="Heading1"/>
        <w:tabs>
          <w:tab w:val="left" w:pos="-426"/>
        </w:tabs>
        <w:ind w:left="-426" w:right="-330"/>
      </w:pPr>
      <w:r>
        <w:t>Auslan Symbol</w:t>
      </w:r>
    </w:p>
    <w:p w14:paraId="5CCBA079" w14:textId="77777777" w:rsidR="008C328F" w:rsidRDefault="008C328F" w:rsidP="00170673">
      <w:pPr>
        <w:tabs>
          <w:tab w:val="left" w:pos="-426"/>
        </w:tabs>
        <w:ind w:left="-426" w:right="-330"/>
      </w:pPr>
      <w:r>
        <w:t xml:space="preserve">Using the Sign Language Interpreting symbol tells Deaf Australian Sign Language (Auslan) users that Auslan interpreting is provided for a performance, film, guided exhibitions tour, forum, </w:t>
      </w:r>
      <w:proofErr w:type="gramStart"/>
      <w:r>
        <w:t>workshop</w:t>
      </w:r>
      <w:proofErr w:type="gramEnd"/>
      <w:r>
        <w:t xml:space="preserve"> or event. Interpreting makes sure Deaf Auslan users can engage with the performance or event using their first language.</w:t>
      </w:r>
    </w:p>
    <w:p w14:paraId="522482FD" w14:textId="0D2B98A9" w:rsidR="008C328F" w:rsidRDefault="003F1B92" w:rsidP="00170673">
      <w:pPr>
        <w:tabs>
          <w:tab w:val="left" w:pos="-426"/>
        </w:tabs>
        <w:ind w:left="-426" w:right="-330"/>
      </w:pPr>
      <w:r>
        <w:rPr>
          <w:noProof/>
        </w:rPr>
        <w:drawing>
          <wp:inline distT="0" distB="0" distL="0" distR="0" wp14:anchorId="2849C7E2" wp14:editId="3FF68F6B">
            <wp:extent cx="1080000" cy="1080000"/>
            <wp:effectExtent l="0" t="0" r="0" b="0"/>
            <wp:docPr id="64" name="Picture 64" descr="Ausla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Auslan Symbo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5DC20637" w14:textId="77777777" w:rsidR="008C328F" w:rsidRDefault="008C328F" w:rsidP="00170673">
      <w:pPr>
        <w:pStyle w:val="Heading1"/>
        <w:tabs>
          <w:tab w:val="left" w:pos="-426"/>
        </w:tabs>
        <w:ind w:left="-426" w:right="-330"/>
      </w:pPr>
      <w:r>
        <w:t xml:space="preserve">Blind or Low Vision Symbol </w:t>
      </w:r>
    </w:p>
    <w:p w14:paraId="777551CE" w14:textId="77777777" w:rsidR="008C328F" w:rsidRDefault="008C328F" w:rsidP="00170673">
      <w:pPr>
        <w:tabs>
          <w:tab w:val="left" w:pos="-426"/>
        </w:tabs>
        <w:ind w:left="-426" w:right="-330"/>
      </w:pPr>
      <w:r>
        <w:t>This symbol can be used to indicate access for people who are blind or have low vision, including: a guided tour, a path to a nature trail or a scent garden in a park; and a touch/tactile tour or a museum exhibition that may be touched.</w:t>
      </w:r>
    </w:p>
    <w:p w14:paraId="3DD188F6" w14:textId="1BB3C897" w:rsidR="008C328F" w:rsidRDefault="003F1B92" w:rsidP="00170673">
      <w:pPr>
        <w:tabs>
          <w:tab w:val="left" w:pos="-426"/>
        </w:tabs>
        <w:ind w:left="-426" w:right="-330"/>
      </w:pPr>
      <w:r>
        <w:rPr>
          <w:noProof/>
        </w:rPr>
        <w:drawing>
          <wp:inline distT="0" distB="0" distL="0" distR="0" wp14:anchorId="66BCCE68" wp14:editId="52362B95">
            <wp:extent cx="1080000" cy="1080000"/>
            <wp:effectExtent l="0" t="0" r="0" b="0"/>
            <wp:docPr id="63" name="Picture 63" descr="Blind or Low Vis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Blind or Low Vision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2A801BD6" w14:textId="77777777" w:rsidR="008C328F" w:rsidRDefault="008C328F" w:rsidP="00170673">
      <w:pPr>
        <w:pStyle w:val="Heading1"/>
        <w:tabs>
          <w:tab w:val="left" w:pos="-426"/>
        </w:tabs>
        <w:ind w:left="-426" w:right="-330"/>
      </w:pPr>
      <w:r>
        <w:t xml:space="preserve">Braille Symbol </w:t>
      </w:r>
    </w:p>
    <w:p w14:paraId="0FB8ABC0" w14:textId="77777777" w:rsidR="008C328F" w:rsidRDefault="008C328F" w:rsidP="00170673">
      <w:pPr>
        <w:tabs>
          <w:tab w:val="left" w:pos="-426"/>
        </w:tabs>
        <w:ind w:left="-426" w:right="-330"/>
      </w:pPr>
      <w:r>
        <w:t xml:space="preserve">Braille indicates that written materials are available in Braille. This could include labelling, marketing, </w:t>
      </w:r>
      <w:proofErr w:type="gramStart"/>
      <w:r>
        <w:t>publications</w:t>
      </w:r>
      <w:proofErr w:type="gramEnd"/>
      <w:r>
        <w:t xml:space="preserve"> and signage at the venue.</w:t>
      </w:r>
    </w:p>
    <w:p w14:paraId="2E56405D" w14:textId="401D9082" w:rsidR="008C328F" w:rsidRDefault="003F1B92" w:rsidP="00170673">
      <w:pPr>
        <w:tabs>
          <w:tab w:val="left" w:pos="-426"/>
        </w:tabs>
        <w:ind w:left="-426" w:right="-330"/>
      </w:pPr>
      <w:r>
        <w:rPr>
          <w:noProof/>
        </w:rPr>
        <w:drawing>
          <wp:inline distT="0" distB="0" distL="0" distR="0" wp14:anchorId="1C14C7AD" wp14:editId="20BB3D72">
            <wp:extent cx="1080000" cy="1080000"/>
            <wp:effectExtent l="0" t="0" r="0" b="6350"/>
            <wp:docPr id="62" name="Picture 62" descr="Brail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Braille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58038CB7" w14:textId="77777777" w:rsidR="00170673" w:rsidRDefault="00170673">
      <w:pPr>
        <w:spacing w:before="0" w:after="160" w:line="259" w:lineRule="auto"/>
        <w:rPr>
          <w:b/>
          <w:bCs/>
          <w:sz w:val="32"/>
          <w:szCs w:val="24"/>
        </w:rPr>
      </w:pPr>
      <w:r>
        <w:br w:type="page"/>
      </w:r>
    </w:p>
    <w:p w14:paraId="3DF00248" w14:textId="4A31151B" w:rsidR="008C328F" w:rsidRDefault="008C328F" w:rsidP="00170673">
      <w:pPr>
        <w:pStyle w:val="Heading1"/>
        <w:tabs>
          <w:tab w:val="left" w:pos="-426"/>
        </w:tabs>
        <w:ind w:left="-426" w:right="-330"/>
      </w:pPr>
      <w:r>
        <w:t>Captioning (open/closed)</w:t>
      </w:r>
      <w:r>
        <w:t xml:space="preserve"> </w:t>
      </w:r>
    </w:p>
    <w:p w14:paraId="3B945D79" w14:textId="77777777" w:rsidR="008C328F" w:rsidRDefault="008C328F" w:rsidP="00170673">
      <w:pPr>
        <w:tabs>
          <w:tab w:val="left" w:pos="-426"/>
        </w:tabs>
        <w:ind w:left="-426" w:right="-330"/>
      </w:pPr>
      <w:r>
        <w:t xml:space="preserve">Captioning is available at selected performances, movies, TV shows and online. During the performance, presentation, forum or film, the captions are displayed on a screen, enabling the audience to read what is being said, without obstructing the actors. </w:t>
      </w:r>
    </w:p>
    <w:p w14:paraId="3F991829" w14:textId="56EF20B8" w:rsidR="008C328F" w:rsidRDefault="00ED3E22" w:rsidP="00170673">
      <w:pPr>
        <w:tabs>
          <w:tab w:val="left" w:pos="-426"/>
        </w:tabs>
        <w:ind w:left="-426" w:right="-330"/>
      </w:pPr>
      <w:r>
        <w:rPr>
          <w:noProof/>
        </w:rPr>
        <w:drawing>
          <wp:inline distT="0" distB="0" distL="0" distR="0" wp14:anchorId="5158E1EC" wp14:editId="12318F09">
            <wp:extent cx="1080000" cy="1080000"/>
            <wp:effectExtent l="0" t="0" r="6350" b="6350"/>
            <wp:docPr id="61" name="Picture 61" descr="Captioning (open/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aptioning (open/clos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F40C14C" w14:textId="77777777" w:rsidR="008C328F" w:rsidRDefault="008C328F" w:rsidP="00170673">
      <w:pPr>
        <w:pStyle w:val="Heading2"/>
        <w:tabs>
          <w:tab w:val="left" w:pos="-426"/>
        </w:tabs>
        <w:ind w:left="-426" w:right="-330"/>
      </w:pPr>
      <w:r>
        <w:t xml:space="preserve">Open captioning is always in </w:t>
      </w:r>
      <w:proofErr w:type="gramStart"/>
      <w:r>
        <w:t>view, and</w:t>
      </w:r>
      <w:proofErr w:type="gramEnd"/>
      <w:r>
        <w:t xml:space="preserve"> cannot be turned off. </w:t>
      </w:r>
    </w:p>
    <w:p w14:paraId="4F32B9BB" w14:textId="0ACF7194" w:rsidR="008C328F" w:rsidRDefault="00ED3E22" w:rsidP="00170673">
      <w:pPr>
        <w:tabs>
          <w:tab w:val="left" w:pos="-426"/>
        </w:tabs>
        <w:ind w:left="-426" w:right="-330"/>
      </w:pPr>
      <w:r>
        <w:rPr>
          <w:noProof/>
        </w:rPr>
        <w:drawing>
          <wp:inline distT="0" distB="0" distL="0" distR="0" wp14:anchorId="2E465924" wp14:editId="631278B8">
            <wp:extent cx="1080000" cy="1080000"/>
            <wp:effectExtent l="0" t="0" r="6350" b="6350"/>
            <wp:docPr id="60" name="Picture 60" descr="open captio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open captioning symbo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80C2B19" w14:textId="77777777" w:rsidR="008C328F" w:rsidRDefault="008C328F" w:rsidP="00170673">
      <w:pPr>
        <w:pStyle w:val="Heading2"/>
        <w:tabs>
          <w:tab w:val="left" w:pos="-426"/>
        </w:tabs>
        <w:ind w:left="-426" w:right="-330"/>
      </w:pPr>
      <w:r>
        <w:t xml:space="preserve">Closed captioning can be activated or deactivated by the viewer.  </w:t>
      </w:r>
    </w:p>
    <w:p w14:paraId="0CABAFE5" w14:textId="5B2B99FF" w:rsidR="008C328F" w:rsidRDefault="00ED3E22" w:rsidP="00170673">
      <w:pPr>
        <w:tabs>
          <w:tab w:val="left" w:pos="-426"/>
        </w:tabs>
        <w:ind w:left="-426" w:right="-330"/>
      </w:pPr>
      <w:r>
        <w:rPr>
          <w:noProof/>
        </w:rPr>
        <w:drawing>
          <wp:inline distT="0" distB="0" distL="0" distR="0" wp14:anchorId="64B858CA" wp14:editId="4313139D">
            <wp:extent cx="1080000" cy="1080000"/>
            <wp:effectExtent l="0" t="0" r="6350" b="6350"/>
            <wp:docPr id="59" name="Picture 59" descr="closed captio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losed captioning symbo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3187A24F" w14:textId="77777777" w:rsidR="008C328F" w:rsidRDefault="008C328F" w:rsidP="00170673">
      <w:pPr>
        <w:pStyle w:val="Heading1"/>
        <w:tabs>
          <w:tab w:val="left" w:pos="-426"/>
        </w:tabs>
        <w:ind w:left="-426" w:right="-330"/>
      </w:pPr>
      <w:r>
        <w:t xml:space="preserve">Companion Card Symbol </w:t>
      </w:r>
    </w:p>
    <w:p w14:paraId="3B6A7A6E" w14:textId="77777777" w:rsidR="008C328F" w:rsidRDefault="008C328F" w:rsidP="00170673">
      <w:pPr>
        <w:tabs>
          <w:tab w:val="left" w:pos="-426"/>
        </w:tabs>
        <w:ind w:left="-426" w:right="-330"/>
      </w:pPr>
      <w:r>
        <w:t xml:space="preserve">Indicates that the provider is a Companion Card Affiliate. The Companion Card is issued to people with disability who require lifelong attendant care support, to enable participation at events, </w:t>
      </w:r>
      <w:proofErr w:type="gramStart"/>
      <w:r>
        <w:t>activities</w:t>
      </w:r>
      <w:proofErr w:type="gramEnd"/>
      <w:r>
        <w:t xml:space="preserve"> and venues without incurring the price of a second ticket for their companion. www.companioncard.gov.au</w:t>
      </w:r>
    </w:p>
    <w:p w14:paraId="1E2464DA" w14:textId="50FEFEF3" w:rsidR="008C328F" w:rsidRDefault="00ED3E22" w:rsidP="00170673">
      <w:pPr>
        <w:tabs>
          <w:tab w:val="left" w:pos="-426"/>
        </w:tabs>
        <w:ind w:left="-426" w:right="-330"/>
      </w:pPr>
      <w:r>
        <w:rPr>
          <w:noProof/>
        </w:rPr>
        <w:drawing>
          <wp:inline distT="0" distB="0" distL="0" distR="0" wp14:anchorId="73E7320C" wp14:editId="6F75C220">
            <wp:extent cx="1080000" cy="1080000"/>
            <wp:effectExtent l="0" t="0" r="6350" b="0"/>
            <wp:docPr id="58" name="Picture 58" descr="Companion C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ompanion Card Symbo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753DCEC4" w14:textId="77777777" w:rsidR="008C328F" w:rsidRDefault="008C328F" w:rsidP="00170673">
      <w:pPr>
        <w:pStyle w:val="Heading1"/>
        <w:tabs>
          <w:tab w:val="left" w:pos="-426"/>
        </w:tabs>
        <w:ind w:left="-426" w:right="-330"/>
      </w:pPr>
      <w:r>
        <w:t>Easy Read Symbol</w:t>
      </w:r>
    </w:p>
    <w:p w14:paraId="5F3231A8" w14:textId="77777777" w:rsidR="008C328F" w:rsidRDefault="008C328F" w:rsidP="00170673">
      <w:pPr>
        <w:tabs>
          <w:tab w:val="left" w:pos="-426"/>
        </w:tabs>
        <w:ind w:left="-426" w:right="-330"/>
      </w:pPr>
      <w:r>
        <w:t>Indicates Easy Read is available. Easy Read documents have short, simple sentences with pictures.</w:t>
      </w:r>
    </w:p>
    <w:p w14:paraId="19F84663" w14:textId="6F6894A5" w:rsidR="008C328F" w:rsidRDefault="00ED3E22" w:rsidP="00170673">
      <w:pPr>
        <w:tabs>
          <w:tab w:val="left" w:pos="-426"/>
        </w:tabs>
        <w:ind w:left="-426" w:right="-330"/>
      </w:pPr>
      <w:r>
        <w:rPr>
          <w:noProof/>
        </w:rPr>
        <w:drawing>
          <wp:inline distT="0" distB="0" distL="0" distR="0" wp14:anchorId="2C3EB4AE" wp14:editId="3BE1FF26">
            <wp:extent cx="1080000" cy="1080000"/>
            <wp:effectExtent l="0" t="0" r="6350" b="6350"/>
            <wp:docPr id="57" name="Picture 57" descr="Easy Rea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Easy Read Symbo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4B1006E" w14:textId="77777777" w:rsidR="008C328F" w:rsidRDefault="008C328F" w:rsidP="00170673">
      <w:pPr>
        <w:pStyle w:val="Heading1"/>
        <w:tabs>
          <w:tab w:val="left" w:pos="-426"/>
        </w:tabs>
        <w:ind w:left="-426" w:right="-330"/>
      </w:pPr>
      <w:r>
        <w:t xml:space="preserve">Guide Dog Symbol </w:t>
      </w:r>
    </w:p>
    <w:p w14:paraId="756A6C33" w14:textId="77777777" w:rsidR="008C328F" w:rsidRDefault="008C328F" w:rsidP="00170673">
      <w:pPr>
        <w:tabs>
          <w:tab w:val="left" w:pos="-426"/>
        </w:tabs>
        <w:ind w:left="-426" w:right="-330"/>
      </w:pPr>
      <w:r>
        <w:t>Guide dogs assist people who are blind or vision impaired. This symbol also refers to assistance animal.</w:t>
      </w:r>
    </w:p>
    <w:p w14:paraId="62649D1A" w14:textId="65C1E9D5" w:rsidR="008C328F" w:rsidRDefault="00D14B52" w:rsidP="00170673">
      <w:pPr>
        <w:tabs>
          <w:tab w:val="left" w:pos="-426"/>
        </w:tabs>
        <w:ind w:left="-426" w:right="-330"/>
      </w:pPr>
      <w:r>
        <w:rPr>
          <w:noProof/>
        </w:rPr>
        <w:drawing>
          <wp:inline distT="0" distB="0" distL="0" distR="0" wp14:anchorId="7C71E83B" wp14:editId="4D3BA403">
            <wp:extent cx="1080000" cy="1080000"/>
            <wp:effectExtent l="0" t="0" r="0" b="0"/>
            <wp:docPr id="56" name="Picture 56" descr="Assistance Animals and guide dogs welco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Assistance Animals and guide dogs welcome symb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48EBCB48" w14:textId="77777777" w:rsidR="008C328F" w:rsidRDefault="008C328F" w:rsidP="00170673">
      <w:pPr>
        <w:pStyle w:val="Heading1"/>
        <w:tabs>
          <w:tab w:val="left" w:pos="-426"/>
        </w:tabs>
        <w:ind w:left="-426" w:right="-330"/>
      </w:pPr>
      <w:r>
        <w:t>Large Print Symbol</w:t>
      </w:r>
    </w:p>
    <w:p w14:paraId="18E26505" w14:textId="77777777" w:rsidR="008C328F" w:rsidRDefault="008C328F" w:rsidP="00170673">
      <w:pPr>
        <w:tabs>
          <w:tab w:val="left" w:pos="-426"/>
        </w:tabs>
        <w:ind w:left="-426" w:right="-330"/>
      </w:pPr>
      <w:r>
        <w:t>Large Print is printed in 18 point or larger text. As well as indicating that large print versions of books, pamphlets, museum guides and theatre programs are available, you can use the symbol on conference or membership forms to indicate that print materials can be provided in large print. Sans serif with good contrast is highly recommended as well as following clear print guidelines for readability.</w:t>
      </w:r>
    </w:p>
    <w:p w14:paraId="1529D80F" w14:textId="231A3253" w:rsidR="008C328F" w:rsidRDefault="00D14B52" w:rsidP="00170673">
      <w:pPr>
        <w:tabs>
          <w:tab w:val="left" w:pos="-426"/>
        </w:tabs>
        <w:ind w:left="-426" w:right="-330"/>
      </w:pPr>
      <w:r>
        <w:rPr>
          <w:noProof/>
        </w:rPr>
        <w:drawing>
          <wp:inline distT="0" distB="0" distL="0" distR="0" wp14:anchorId="06118CBB" wp14:editId="7370B6E2">
            <wp:extent cx="1080000" cy="1080000"/>
            <wp:effectExtent l="0" t="0" r="0" b="0"/>
            <wp:docPr id="55" name="Picture 55" descr="Large Pri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Large Print Symbo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791368EC" w14:textId="77777777" w:rsidR="00ED144C" w:rsidRDefault="00ED144C">
      <w:pPr>
        <w:spacing w:before="0" w:after="160" w:line="259" w:lineRule="auto"/>
        <w:rPr>
          <w:b/>
          <w:bCs/>
          <w:sz w:val="32"/>
          <w:szCs w:val="24"/>
        </w:rPr>
      </w:pPr>
      <w:r>
        <w:br w:type="page"/>
      </w:r>
    </w:p>
    <w:p w14:paraId="015270EC" w14:textId="51A3196E" w:rsidR="008C328F" w:rsidRDefault="008C328F" w:rsidP="00170673">
      <w:pPr>
        <w:pStyle w:val="Heading1"/>
        <w:tabs>
          <w:tab w:val="left" w:pos="-426"/>
        </w:tabs>
        <w:ind w:left="-426" w:right="-330"/>
      </w:pPr>
      <w:r>
        <w:t xml:space="preserve">Quiet Space Symbol </w:t>
      </w:r>
    </w:p>
    <w:p w14:paraId="52C2CD6C" w14:textId="77777777" w:rsidR="008C328F" w:rsidRDefault="008C328F" w:rsidP="00170673">
      <w:pPr>
        <w:tabs>
          <w:tab w:val="left" w:pos="-426"/>
        </w:tabs>
        <w:ind w:left="-426" w:right="-330"/>
      </w:pPr>
      <w:r>
        <w:t>A space to facilitate the calming or alerting of senses as needed. Quiet spaces are used to avoid or recover from sensory overload or to provide sensory input to meet a sensory need (</w:t>
      </w:r>
      <w:proofErr w:type="gramStart"/>
      <w:r>
        <w:t>e.g.</w:t>
      </w:r>
      <w:proofErr w:type="gramEnd"/>
      <w:r>
        <w:t xml:space="preserve"> tactile, auditory or visual stimulation). Also known as a chill out area or zone.</w:t>
      </w:r>
    </w:p>
    <w:p w14:paraId="7DBE0EEA" w14:textId="7CB853E1" w:rsidR="008C328F" w:rsidRDefault="00D14B52" w:rsidP="00170673">
      <w:pPr>
        <w:tabs>
          <w:tab w:val="left" w:pos="-426"/>
        </w:tabs>
        <w:ind w:left="-426" w:right="-330"/>
      </w:pPr>
      <w:r>
        <w:rPr>
          <w:noProof/>
        </w:rPr>
        <w:drawing>
          <wp:inline distT="0" distB="0" distL="0" distR="0" wp14:anchorId="2ED57262" wp14:editId="2E7FDD25">
            <wp:extent cx="1080000" cy="1080000"/>
            <wp:effectExtent l="0" t="0" r="0" b="6350"/>
            <wp:docPr id="54" name="Picture 54" descr="Quiet Sp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Quiet Space Symbo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7F4F3033" w14:textId="77777777" w:rsidR="008C328F" w:rsidRDefault="008C328F" w:rsidP="00170673">
      <w:pPr>
        <w:pStyle w:val="Heading1"/>
        <w:tabs>
          <w:tab w:val="left" w:pos="-426"/>
        </w:tabs>
        <w:ind w:left="-426" w:right="-330"/>
      </w:pPr>
      <w:r>
        <w:t>Registered Assistance Animals welcome Symbol</w:t>
      </w:r>
    </w:p>
    <w:p w14:paraId="1BF904D9" w14:textId="77777777" w:rsidR="008C328F" w:rsidRDefault="008C328F" w:rsidP="00170673">
      <w:pPr>
        <w:tabs>
          <w:tab w:val="left" w:pos="-426"/>
        </w:tabs>
        <w:ind w:left="-426" w:right="-330"/>
      </w:pPr>
      <w:r>
        <w:t>Indicates that only registered assistance dogs are welcome. This symbol also refers to Guide dogs.</w:t>
      </w:r>
    </w:p>
    <w:p w14:paraId="0771BA29" w14:textId="3FF810A2" w:rsidR="008C328F" w:rsidRDefault="00D14B52" w:rsidP="00170673">
      <w:pPr>
        <w:tabs>
          <w:tab w:val="left" w:pos="-426"/>
        </w:tabs>
        <w:ind w:left="-426" w:right="-330"/>
      </w:pPr>
      <w:r>
        <w:rPr>
          <w:noProof/>
        </w:rPr>
        <w:drawing>
          <wp:inline distT="0" distB="0" distL="0" distR="0" wp14:anchorId="559B8E1A" wp14:editId="766BDC2C">
            <wp:extent cx="1080000" cy="1080000"/>
            <wp:effectExtent l="0" t="0" r="0" b="0"/>
            <wp:docPr id="53" name="Picture 53" descr="Assistance Animals and guide dogs welco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Assistance Animals and guide dogs welcome symb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30FF6E6B" w14:textId="77777777" w:rsidR="008C328F" w:rsidRDefault="008C328F" w:rsidP="00170673">
      <w:pPr>
        <w:pStyle w:val="Heading1"/>
        <w:tabs>
          <w:tab w:val="left" w:pos="-426"/>
        </w:tabs>
        <w:ind w:left="-426" w:right="-330"/>
      </w:pPr>
      <w:r>
        <w:t xml:space="preserve">Relaxed Event Symbol </w:t>
      </w:r>
    </w:p>
    <w:p w14:paraId="523BC933" w14:textId="20275B67" w:rsidR="008C328F" w:rsidRDefault="008C328F" w:rsidP="00170673">
      <w:pPr>
        <w:tabs>
          <w:tab w:val="left" w:pos="-426"/>
        </w:tabs>
        <w:ind w:left="-426" w:right="-330"/>
      </w:pPr>
      <w:r>
        <w:t>Relaxed performances, screenings or events are designed to reduce anxiety and create a supportive atmosphere for people with autism spectrum conditions, learning disability and other sensory and communication disorders. There is a relaxed attitude to noise and movement among the audience and some small changes made to the light and sound effects. Audience members can enter and exit the venue throughout the show.</w:t>
      </w:r>
    </w:p>
    <w:p w14:paraId="20EA5410" w14:textId="630C1999" w:rsidR="00680939" w:rsidRDefault="00680939" w:rsidP="00170673">
      <w:pPr>
        <w:pStyle w:val="Heading2"/>
        <w:tabs>
          <w:tab w:val="left" w:pos="-426"/>
        </w:tabs>
        <w:ind w:left="-426" w:right="-330"/>
      </w:pPr>
      <w:r>
        <w:t>Relaxed event symbol</w:t>
      </w:r>
    </w:p>
    <w:p w14:paraId="7BD7FAB4" w14:textId="77777777" w:rsidR="00680939" w:rsidRDefault="00680939" w:rsidP="00170673">
      <w:pPr>
        <w:tabs>
          <w:tab w:val="left" w:pos="-426"/>
        </w:tabs>
        <w:ind w:left="-426" w:right="-330"/>
      </w:pPr>
      <w:r>
        <w:rPr>
          <w:noProof/>
        </w:rPr>
        <w:drawing>
          <wp:inline distT="0" distB="0" distL="0" distR="0" wp14:anchorId="72065733" wp14:editId="2110F59D">
            <wp:extent cx="1080000" cy="1080000"/>
            <wp:effectExtent l="0" t="0" r="6350" b="6350"/>
            <wp:docPr id="69" name="Picture 69" descr="Relaxed Ev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Relaxed Event Symbo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1A5A7F49" w14:textId="6E8F565B" w:rsidR="00680939" w:rsidRDefault="00AC7CE1" w:rsidP="00170673">
      <w:pPr>
        <w:pStyle w:val="Heading2"/>
        <w:tabs>
          <w:tab w:val="left" w:pos="-426"/>
        </w:tabs>
        <w:ind w:left="-426" w:right="-330"/>
      </w:pPr>
      <w:r>
        <w:t>Relaxed performances symbol</w:t>
      </w:r>
    </w:p>
    <w:p w14:paraId="2DF3CD2F" w14:textId="27B9B4D1" w:rsidR="008C328F" w:rsidRDefault="00CC458B" w:rsidP="00170673">
      <w:pPr>
        <w:tabs>
          <w:tab w:val="left" w:pos="-426"/>
        </w:tabs>
        <w:ind w:left="-426" w:right="-330"/>
      </w:pPr>
      <w:r>
        <w:rPr>
          <w:noProof/>
        </w:rPr>
        <w:drawing>
          <wp:inline distT="0" distB="0" distL="0" distR="0" wp14:anchorId="0287E912" wp14:editId="041D04A6">
            <wp:extent cx="1080000" cy="1080000"/>
            <wp:effectExtent l="0" t="0" r="6350" b="6350"/>
            <wp:docPr id="68" name="Picture 68" descr="relaxed performance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relaxed performances 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sidR="0034149F">
        <w:t xml:space="preserve"> </w:t>
      </w:r>
    </w:p>
    <w:p w14:paraId="7D134FE6" w14:textId="77777777" w:rsidR="008C328F" w:rsidRDefault="008C328F" w:rsidP="00170673">
      <w:pPr>
        <w:pStyle w:val="Heading1"/>
        <w:tabs>
          <w:tab w:val="left" w:pos="-426"/>
        </w:tabs>
        <w:ind w:left="-426" w:right="-330"/>
      </w:pPr>
      <w:r>
        <w:t>Visual Eye Symbol</w:t>
      </w:r>
    </w:p>
    <w:p w14:paraId="68ED23DD" w14:textId="77777777" w:rsidR="008C328F" w:rsidRDefault="008C328F" w:rsidP="00170673">
      <w:pPr>
        <w:pStyle w:val="Heading2"/>
        <w:tabs>
          <w:tab w:val="left" w:pos="-426"/>
        </w:tabs>
        <w:ind w:left="-426" w:right="-330"/>
      </w:pPr>
      <w:r>
        <w:t>100 Symbol</w:t>
      </w:r>
    </w:p>
    <w:p w14:paraId="6C85B21E" w14:textId="77777777" w:rsidR="008C328F" w:rsidRDefault="008C328F" w:rsidP="00170673">
      <w:pPr>
        <w:tabs>
          <w:tab w:val="left" w:pos="-426"/>
        </w:tabs>
        <w:ind w:left="-426" w:right="-330"/>
      </w:pPr>
      <w:r>
        <w:t>No music or dialogue or all dialogue is open captioned.</w:t>
      </w:r>
    </w:p>
    <w:p w14:paraId="40ECEF14" w14:textId="37CA4F3E" w:rsidR="008C328F" w:rsidRDefault="00D14B52" w:rsidP="00170673">
      <w:pPr>
        <w:tabs>
          <w:tab w:val="left" w:pos="-426"/>
        </w:tabs>
        <w:ind w:left="-426" w:right="-330"/>
      </w:pPr>
      <w:r>
        <w:rPr>
          <w:noProof/>
        </w:rPr>
        <w:drawing>
          <wp:inline distT="0" distB="0" distL="0" distR="0" wp14:anchorId="6DC2FECA" wp14:editId="153BF4AE">
            <wp:extent cx="1080000" cy="1080000"/>
            <wp:effectExtent l="0" t="0" r="6350" b="0"/>
            <wp:docPr id="52" name="Picture 52" descr="Visual eye Symblr 100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Visual eye Symblr 100 Ic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5C9CA25D" w14:textId="77777777" w:rsidR="008C328F" w:rsidRDefault="008C328F" w:rsidP="00170673">
      <w:pPr>
        <w:pStyle w:val="Heading2"/>
        <w:tabs>
          <w:tab w:val="left" w:pos="-426"/>
        </w:tabs>
        <w:ind w:left="-426" w:right="-330"/>
      </w:pPr>
      <w:r>
        <w:t>75 Symbol</w:t>
      </w:r>
    </w:p>
    <w:p w14:paraId="000DAA4C" w14:textId="77777777" w:rsidR="008C328F" w:rsidRDefault="008C328F" w:rsidP="00170673">
      <w:pPr>
        <w:tabs>
          <w:tab w:val="left" w:pos="-426"/>
        </w:tabs>
        <w:ind w:left="-426" w:right="-330"/>
      </w:pPr>
      <w:r>
        <w:t>Fully open captioned providing access to spoken word but no background music or sounds.</w:t>
      </w:r>
    </w:p>
    <w:p w14:paraId="00AE5D6A" w14:textId="5874E35F" w:rsidR="008C328F" w:rsidRDefault="00E84B96" w:rsidP="00170673">
      <w:pPr>
        <w:tabs>
          <w:tab w:val="left" w:pos="-426"/>
        </w:tabs>
        <w:ind w:left="-426" w:right="-330"/>
      </w:pPr>
      <w:r>
        <w:rPr>
          <w:noProof/>
        </w:rPr>
        <w:drawing>
          <wp:inline distT="0" distB="0" distL="0" distR="0" wp14:anchorId="32948FC8" wp14:editId="25E1C666">
            <wp:extent cx="1080000" cy="1080000"/>
            <wp:effectExtent l="0" t="0" r="6350" b="0"/>
            <wp:docPr id="51" name="Picture 51" descr="Visual eye Symblr 75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Visual eye Symblr 75 ic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3C424CB4" w14:textId="77777777" w:rsidR="008C328F" w:rsidRDefault="008C328F" w:rsidP="00170673">
      <w:pPr>
        <w:pStyle w:val="Heading2"/>
        <w:tabs>
          <w:tab w:val="left" w:pos="-426"/>
        </w:tabs>
        <w:ind w:left="-426" w:right="-330"/>
      </w:pPr>
      <w:r>
        <w:t xml:space="preserve"> 50 Symbol</w:t>
      </w:r>
    </w:p>
    <w:p w14:paraId="56855AC6" w14:textId="77777777" w:rsidR="008C328F" w:rsidRDefault="008C328F" w:rsidP="00170673">
      <w:pPr>
        <w:tabs>
          <w:tab w:val="left" w:pos="-426"/>
        </w:tabs>
        <w:ind w:left="-426" w:right="-330"/>
      </w:pPr>
      <w:r>
        <w:t xml:space="preserve">May have music or sounds in the </w:t>
      </w:r>
      <w:proofErr w:type="gramStart"/>
      <w:r>
        <w:t>background, or</w:t>
      </w:r>
      <w:proofErr w:type="gramEnd"/>
      <w:r>
        <w:t xml:space="preserve"> may be partly open captioned or scripts and descriptions are given to the audience before the event on request.</w:t>
      </w:r>
    </w:p>
    <w:p w14:paraId="1B0341AC" w14:textId="1BF03537" w:rsidR="008C328F" w:rsidRDefault="00E84B96" w:rsidP="00170673">
      <w:pPr>
        <w:tabs>
          <w:tab w:val="left" w:pos="-426"/>
        </w:tabs>
        <w:ind w:left="-426" w:right="-330"/>
      </w:pPr>
      <w:r>
        <w:rPr>
          <w:noProof/>
        </w:rPr>
        <w:drawing>
          <wp:inline distT="0" distB="0" distL="0" distR="0" wp14:anchorId="088ACA81" wp14:editId="14038009">
            <wp:extent cx="1080000" cy="1080000"/>
            <wp:effectExtent l="0" t="0" r="6350" b="0"/>
            <wp:docPr id="50" name="Picture 50" descr="Visual eye symble 50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Visual eye symble 50 ic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6FB1E27" w14:textId="77777777" w:rsidR="008C328F" w:rsidRDefault="008C328F" w:rsidP="00170673">
      <w:pPr>
        <w:pStyle w:val="Heading1"/>
        <w:tabs>
          <w:tab w:val="left" w:pos="-426"/>
        </w:tabs>
        <w:ind w:left="-426" w:right="-330"/>
      </w:pPr>
      <w:r>
        <w:t xml:space="preserve">Visual Story Symbol </w:t>
      </w:r>
    </w:p>
    <w:p w14:paraId="4AC0A0A0" w14:textId="77777777" w:rsidR="008C328F" w:rsidRDefault="008C328F" w:rsidP="00170673">
      <w:pPr>
        <w:tabs>
          <w:tab w:val="left" w:pos="-426"/>
        </w:tabs>
        <w:ind w:left="-426" w:right="-330"/>
      </w:pPr>
      <w:r>
        <w:t xml:space="preserve">Using both words and pictures, a visual story introduces people on what to expect during an outing to the theatre, </w:t>
      </w:r>
      <w:proofErr w:type="gramStart"/>
      <w:r>
        <w:t>cinema</w:t>
      </w:r>
      <w:proofErr w:type="gramEnd"/>
      <w:r>
        <w:t xml:space="preserve"> or other activities. They should be short, factual, offer positive options to help with fears about triggers such as loud sounds, tell the story briefly, and share any big surprises.</w:t>
      </w:r>
    </w:p>
    <w:p w14:paraId="1F9FCAF6" w14:textId="4E0C00DE" w:rsidR="008C328F" w:rsidRDefault="00E84B96" w:rsidP="00170673">
      <w:pPr>
        <w:tabs>
          <w:tab w:val="left" w:pos="-426"/>
        </w:tabs>
        <w:ind w:left="-426" w:right="-330"/>
      </w:pPr>
      <w:r>
        <w:rPr>
          <w:noProof/>
        </w:rPr>
        <w:drawing>
          <wp:inline distT="0" distB="0" distL="0" distR="0" wp14:anchorId="2C854A12" wp14:editId="49BC022A">
            <wp:extent cx="1080000" cy="1080000"/>
            <wp:effectExtent l="0" t="0" r="6350" b="6350"/>
            <wp:docPr id="49" name="Picture 49" descr="Visual Stor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Visual Story Symbol"/>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5039F5C4" w14:textId="77777777" w:rsidR="008C328F" w:rsidRDefault="008C328F" w:rsidP="00170673">
      <w:pPr>
        <w:pStyle w:val="Heading1"/>
        <w:tabs>
          <w:tab w:val="left" w:pos="-426"/>
        </w:tabs>
        <w:ind w:left="-426" w:right="-330"/>
      </w:pPr>
      <w:r>
        <w:t>Wheelchair Accessible Symbol</w:t>
      </w:r>
    </w:p>
    <w:p w14:paraId="4F7FD234" w14:textId="65F930C4" w:rsidR="008C328F" w:rsidRDefault="008C328F" w:rsidP="00170673">
      <w:pPr>
        <w:tabs>
          <w:tab w:val="left" w:pos="-426"/>
        </w:tabs>
        <w:ind w:left="-426" w:right="-330"/>
      </w:pPr>
      <w:r>
        <w:t>Indicates access for people with limited mobility, including wheelchair users. For example, the symbol is used to indicate an accessible entrance, bathroom or that a phone is lowered for wheelchair users. Remember that a ramped entrance is not complete access if there are no curb cuts, and an elevator is not accessible if it can only be reached via steps.</w:t>
      </w:r>
    </w:p>
    <w:p w14:paraId="2F7A9F95" w14:textId="78AD2F60" w:rsidR="008C328F" w:rsidRDefault="00E84B96" w:rsidP="00170673">
      <w:pPr>
        <w:tabs>
          <w:tab w:val="left" w:pos="-426"/>
        </w:tabs>
        <w:ind w:left="-426" w:right="-330"/>
      </w:pPr>
      <w:r>
        <w:rPr>
          <w:noProof/>
        </w:rPr>
        <w:drawing>
          <wp:inline distT="0" distB="0" distL="0" distR="0" wp14:anchorId="06283740" wp14:editId="552A44ED">
            <wp:extent cx="1080000" cy="1080000"/>
            <wp:effectExtent l="0" t="0" r="0" b="6350"/>
            <wp:docPr id="48" name="Picture 48" descr="Wheelchair Accessib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Wheelchair Accessible Symbol"/>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26FF69A4" w14:textId="77777777" w:rsidR="00ED144C" w:rsidRPr="00307691" w:rsidRDefault="00ED144C" w:rsidP="00ED144C">
      <w:pPr>
        <w:tabs>
          <w:tab w:val="left" w:pos="-426"/>
        </w:tabs>
        <w:ind w:right="-330"/>
      </w:pPr>
    </w:p>
    <w:sectPr w:rsidR="00ED144C" w:rsidRPr="00307691" w:rsidSect="00170673">
      <w:headerReference w:type="default" r:id="rId38"/>
      <w:footerReference w:type="default" r:id="rId39"/>
      <w:headerReference w:type="first" r:id="rId40"/>
      <w:footerReference w:type="first" r:id="rId41"/>
      <w:type w:val="continuous"/>
      <w:pgSz w:w="11906" w:h="16838"/>
      <w:pgMar w:top="1440" w:right="1134" w:bottom="1701"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BA53" w14:textId="77777777" w:rsidR="004839B9" w:rsidRDefault="004839B9" w:rsidP="003D194C">
      <w:pPr>
        <w:spacing w:before="0" w:after="0" w:line="240" w:lineRule="auto"/>
      </w:pPr>
      <w:r>
        <w:separator/>
      </w:r>
    </w:p>
  </w:endnote>
  <w:endnote w:type="continuationSeparator" w:id="0">
    <w:p w14:paraId="33A93A0E" w14:textId="77777777" w:rsidR="004839B9" w:rsidRDefault="004839B9" w:rsidP="003D1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F47F" w14:textId="77777777" w:rsidR="00307691" w:rsidRPr="0090092F" w:rsidRDefault="006344FD">
    <w:pPr>
      <w:pStyle w:val="Footer"/>
      <w:rPr>
        <w:sz w:val="22"/>
        <w:szCs w:val="20"/>
      </w:rPr>
    </w:pPr>
    <w:sdt>
      <w:sdtPr>
        <w:rPr>
          <w:sz w:val="22"/>
          <w:szCs w:val="20"/>
        </w:rPr>
        <w:id w:val="-1592395471"/>
        <w:docPartObj>
          <w:docPartGallery w:val="Page Numbers (Top of Page)"/>
          <w:docPartUnique/>
        </w:docPartObj>
      </w:sdtPr>
      <w:sdtEnd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r w:rsidR="00307691" w:rsidRPr="0090092F">
          <w:rPr>
            <w:b/>
            <w:bCs/>
            <w:sz w:val="22"/>
          </w:rPr>
          <w:t>2</w:t>
        </w:r>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r w:rsidR="00307691" w:rsidRPr="0090092F">
          <w:rPr>
            <w:b/>
            <w:bCs/>
            <w:sz w:val="22"/>
          </w:rPr>
          <w:t>6</w:t>
        </w:r>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C225" w14:textId="77777777" w:rsidR="00307691" w:rsidRPr="0090092F" w:rsidRDefault="006344FD">
    <w:pPr>
      <w:pStyle w:val="Footer"/>
      <w:rPr>
        <w:sz w:val="22"/>
        <w:szCs w:val="20"/>
      </w:rPr>
    </w:pPr>
    <w:sdt>
      <w:sdtPr>
        <w:id w:val="779303650"/>
        <w:docPartObj>
          <w:docPartGallery w:val="Page Numbers (Top of Page)"/>
          <w:docPartUnique/>
        </w:docPartObj>
      </w:sdtPr>
      <w:sdtEndPr>
        <w:rPr>
          <w:sz w:val="22"/>
          <w:szCs w:val="20"/>
        </w:rPr>
      </w:sdtEnd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r w:rsidR="00307691" w:rsidRPr="0090092F">
          <w:rPr>
            <w:b/>
            <w:bCs/>
            <w:sz w:val="22"/>
          </w:rPr>
          <w:t>2</w:t>
        </w:r>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r w:rsidR="00307691" w:rsidRPr="0090092F">
          <w:rPr>
            <w:b/>
            <w:bCs/>
            <w:sz w:val="22"/>
          </w:rPr>
          <w:t>6</w:t>
        </w:r>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5485" w14:textId="77777777" w:rsidR="0090092F" w:rsidRPr="0090092F" w:rsidRDefault="006344FD" w:rsidP="00170673">
    <w:pPr>
      <w:pStyle w:val="Footer"/>
      <w:tabs>
        <w:tab w:val="clear" w:pos="4513"/>
        <w:tab w:val="clear" w:pos="9026"/>
        <w:tab w:val="left" w:pos="6663"/>
        <w:tab w:val="center" w:pos="9072"/>
      </w:tabs>
      <w:ind w:left="-426" w:right="-427"/>
      <w:rPr>
        <w:sz w:val="22"/>
        <w:szCs w:val="20"/>
      </w:rPr>
    </w:pPr>
    <w:sdt>
      <w:sdtPr>
        <w:rPr>
          <w:sz w:val="22"/>
          <w:szCs w:val="20"/>
        </w:rPr>
        <w:id w:val="1400475732"/>
        <w:docPartObj>
          <w:docPartGallery w:val="Page Numbers (Top of Page)"/>
          <w:docPartUnique/>
        </w:docPartObj>
      </w:sdt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E19D" w14:textId="77777777" w:rsidR="0090092F" w:rsidRPr="0090092F" w:rsidRDefault="006344FD">
    <w:pPr>
      <w:pStyle w:val="Footer"/>
      <w:rPr>
        <w:sz w:val="22"/>
        <w:szCs w:val="20"/>
      </w:rPr>
    </w:pPr>
    <w:sdt>
      <w:sdtPr>
        <w:id w:val="-1705238520"/>
        <w:docPartObj>
          <w:docPartGallery w:val="Page Numbers (Top of Page)"/>
          <w:docPartUnique/>
        </w:docPartObj>
      </w:sdtPr>
      <w:sdtEndPr>
        <w:rPr>
          <w:sz w:val="22"/>
          <w:szCs w:val="20"/>
        </w:r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9208" w14:textId="77777777" w:rsidR="004839B9" w:rsidRDefault="004839B9" w:rsidP="003D194C">
      <w:pPr>
        <w:spacing w:before="0" w:after="0" w:line="240" w:lineRule="auto"/>
      </w:pPr>
      <w:r>
        <w:separator/>
      </w:r>
    </w:p>
  </w:footnote>
  <w:footnote w:type="continuationSeparator" w:id="0">
    <w:p w14:paraId="1520F4B2" w14:textId="77777777" w:rsidR="004839B9" w:rsidRDefault="004839B9" w:rsidP="003D19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D562" w14:textId="77777777" w:rsidR="00307691" w:rsidRPr="00C23D74" w:rsidRDefault="00307691" w:rsidP="00123D95">
    <w:pPr>
      <w:pStyle w:val="Header"/>
      <w:tabs>
        <w:tab w:val="clear" w:pos="4513"/>
        <w:tab w:val="center" w:pos="2127"/>
      </w:tabs>
      <w:spacing w:after="480" w:line="312" w:lineRule="auto"/>
      <w:rPr>
        <w:rFonts w:cstheme="minorHAnsi"/>
        <w:color w:val="000000"/>
        <w:shd w:val="clear" w:color="auto" w:fill="FFFFFF"/>
        <w:lang w:val="en-US"/>
      </w:rPr>
    </w:pPr>
    <w:r>
      <w:rPr>
        <w:rFonts w:cstheme="minorHAnsi"/>
        <w:color w:val="000000"/>
        <w:shd w:val="clear" w:color="auto" w:fill="FFFFFF"/>
        <w:lang w:val="en-US"/>
      </w:rPr>
      <w:t xml:space="preserve">Doc title </w:t>
    </w:r>
    <w:r>
      <w:rPr>
        <w:rFonts w:cstheme="minorHAnsi"/>
        <w:color w:val="000000"/>
        <w:shd w:val="clear" w:color="auto" w:fill="FFFFFF"/>
        <w:lang w:val="en-US"/>
      </w:rPr>
      <w:tab/>
    </w:r>
    <w:r>
      <w:rPr>
        <w:rFonts w:cstheme="minorHAnsi"/>
        <w:color w:val="000000"/>
        <w:shd w:val="clear" w:color="auto" w:fill="FFFFFF"/>
        <w:lang w:val="en-US"/>
      </w:rPr>
      <w:tab/>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8E1D" w14:textId="77777777" w:rsidR="00307691" w:rsidRPr="001F6884" w:rsidRDefault="00307691" w:rsidP="00170673">
    <w:pPr>
      <w:pStyle w:val="Header"/>
      <w:spacing w:after="120" w:line="312" w:lineRule="auto"/>
      <w:ind w:left="-567" w:right="-591"/>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57728" behindDoc="1" locked="0" layoutInCell="1" allowOverlap="1" wp14:anchorId="5A077995" wp14:editId="2BA8E69C">
          <wp:simplePos x="0" y="0"/>
          <wp:positionH relativeFrom="margin">
            <wp:posOffset>4475591</wp:posOffset>
          </wp:positionH>
          <wp:positionV relativeFrom="paragraph">
            <wp:posOffset>-116729</wp:posOffset>
          </wp:positionV>
          <wp:extent cx="1749425" cy="901700"/>
          <wp:effectExtent l="0" t="0" r="0" b="0"/>
          <wp:wrapNone/>
          <wp:docPr id="75" name="Picture 75"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60B4B68A" w14:textId="77777777" w:rsidR="00307691" w:rsidRPr="001F6884" w:rsidRDefault="00307691" w:rsidP="00170673">
    <w:pPr>
      <w:pStyle w:val="Header"/>
      <w:tabs>
        <w:tab w:val="clear" w:pos="4513"/>
        <w:tab w:val="center" w:pos="2835"/>
      </w:tabs>
      <w:spacing w:line="312" w:lineRule="auto"/>
      <w:ind w:left="-567" w:right="-591"/>
      <w:rPr>
        <w:rFonts w:cstheme="minorHAnsi"/>
        <w:color w:val="000000"/>
        <w:shd w:val="clear" w:color="auto" w:fill="FFFFFF"/>
      </w:rPr>
    </w:pPr>
    <w:r w:rsidRPr="001F6884">
      <w:rPr>
        <w:rFonts w:cstheme="minorHAnsi"/>
        <w:color w:val="000000"/>
        <w:shd w:val="clear" w:color="auto" w:fill="FFFFFF"/>
      </w:rPr>
      <w:t xml:space="preserve">Adress: </w:t>
    </w:r>
    <w:r w:rsidRPr="001F6884">
      <w:rPr>
        <w:rFonts w:cstheme="minorHAnsi"/>
        <w:color w:val="000000"/>
        <w:shd w:val="clear" w:color="auto" w:fill="FFFFFF"/>
      </w:rPr>
      <w:tab/>
      <w:t>22 Bank St. South Melbourne 3205</w:t>
    </w:r>
  </w:p>
  <w:p w14:paraId="0FCBBB54" w14:textId="47449D40" w:rsidR="00307691" w:rsidRDefault="00307691" w:rsidP="00170673">
    <w:pPr>
      <w:pStyle w:val="Header"/>
      <w:tabs>
        <w:tab w:val="clear" w:pos="4513"/>
        <w:tab w:val="center" w:pos="1843"/>
      </w:tabs>
      <w:spacing w:line="312" w:lineRule="auto"/>
      <w:ind w:left="-567" w:right="-591"/>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15DE4E46" w14:textId="77777777" w:rsidR="00307691" w:rsidRPr="00BE43C8" w:rsidRDefault="00307691" w:rsidP="00170673">
    <w:pPr>
      <w:pStyle w:val="Header"/>
      <w:tabs>
        <w:tab w:val="clear" w:pos="4513"/>
        <w:tab w:val="center" w:pos="2410"/>
      </w:tabs>
      <w:spacing w:line="312" w:lineRule="auto"/>
      <w:ind w:left="-567" w:right="-591"/>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49AB2EFD" w14:textId="50DCEF33" w:rsidR="00992D85" w:rsidRPr="004D761C" w:rsidRDefault="00307691" w:rsidP="00170673">
    <w:pPr>
      <w:pStyle w:val="Header"/>
      <w:tabs>
        <w:tab w:val="clear" w:pos="4513"/>
        <w:tab w:val="center" w:pos="2127"/>
      </w:tabs>
      <w:spacing w:after="240" w:line="312" w:lineRule="auto"/>
      <w:ind w:left="-567" w:right="-591"/>
      <w:rPr>
        <w:rFonts w:cstheme="minorHAnsi"/>
        <w:color w:val="0563C1" w:themeColor="hyperlink"/>
        <w:u w:val="single"/>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2782" w14:textId="14F85E94" w:rsidR="003D194C" w:rsidRPr="00C23D74" w:rsidRDefault="00AC7CE1" w:rsidP="00170673">
    <w:pPr>
      <w:pStyle w:val="Header"/>
      <w:tabs>
        <w:tab w:val="clear" w:pos="4513"/>
        <w:tab w:val="clear" w:pos="9026"/>
        <w:tab w:val="center" w:pos="2127"/>
        <w:tab w:val="right" w:pos="9923"/>
      </w:tabs>
      <w:spacing w:after="480" w:line="312" w:lineRule="auto"/>
      <w:ind w:left="-426" w:right="-427"/>
      <w:rPr>
        <w:rFonts w:cstheme="minorHAnsi"/>
        <w:color w:val="000000"/>
        <w:shd w:val="clear" w:color="auto" w:fill="FFFFFF"/>
        <w:lang w:val="en-US"/>
      </w:rPr>
    </w:pPr>
    <w:r w:rsidRPr="00AC7CE1">
      <w:rPr>
        <w:rFonts w:cstheme="minorHAnsi"/>
        <w:color w:val="000000"/>
        <w:shd w:val="clear" w:color="auto" w:fill="FFFFFF"/>
        <w:lang w:val="en-US"/>
      </w:rPr>
      <w:t>Universal Access Symbols</w:t>
    </w:r>
    <w:r w:rsidR="00170673">
      <w:rPr>
        <w:rFonts w:cstheme="minorHAnsi"/>
        <w:color w:val="000000"/>
        <w:shd w:val="clear" w:color="auto" w:fill="FFFFFF"/>
        <w:lang w:val="en-US"/>
      </w:rPr>
      <w:tab/>
    </w:r>
    <w:r w:rsidR="00C23D74">
      <w:rPr>
        <w:rFonts w:cstheme="minorHAnsi"/>
        <w:color w:val="000000"/>
        <w:shd w:val="clear" w:color="auto" w:fill="FFFFFF"/>
        <w:lang w:val="en-US"/>
      </w:rPr>
      <w:tab/>
    </w:r>
    <w:r w:rsidR="00170673">
      <w:rPr>
        <w:rFonts w:cstheme="minorHAnsi"/>
        <w:color w:val="000000"/>
        <w:shd w:val="clear" w:color="auto" w:fill="FFFFFF"/>
        <w:lang w:val="en-US"/>
      </w:rPr>
      <w:t>@Arts Access Victoria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8F70" w14:textId="77777777" w:rsidR="00123D95" w:rsidRPr="001F6884" w:rsidRDefault="00123D95"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58752" behindDoc="1" locked="0" layoutInCell="1" allowOverlap="1" wp14:anchorId="27C24C53" wp14:editId="63F6CE16">
          <wp:simplePos x="0" y="0"/>
          <wp:positionH relativeFrom="margin">
            <wp:align>right</wp:align>
          </wp:positionH>
          <wp:positionV relativeFrom="paragraph">
            <wp:posOffset>3116</wp:posOffset>
          </wp:positionV>
          <wp:extent cx="1749425" cy="901700"/>
          <wp:effectExtent l="0" t="0" r="0" b="0"/>
          <wp:wrapNone/>
          <wp:docPr id="18" name="Picture 18"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51AF8903" w14:textId="77777777" w:rsidR="00123D95" w:rsidRPr="001F6884" w:rsidRDefault="00123D95" w:rsidP="00123D95">
    <w:pPr>
      <w:pStyle w:val="Header"/>
      <w:tabs>
        <w:tab w:val="clear" w:pos="4513"/>
        <w:tab w:val="center" w:pos="2835"/>
      </w:tabs>
      <w:spacing w:line="312" w:lineRule="auto"/>
      <w:rPr>
        <w:rFonts w:cstheme="minorHAnsi"/>
        <w:color w:val="000000"/>
        <w:shd w:val="clear" w:color="auto" w:fill="FFFFFF"/>
      </w:rPr>
    </w:pPr>
    <w:r w:rsidRPr="001F6884">
      <w:rPr>
        <w:rFonts w:cstheme="minorHAnsi"/>
        <w:color w:val="000000"/>
        <w:shd w:val="clear" w:color="auto" w:fill="FFFFFF"/>
      </w:rPr>
      <w:t xml:space="preserve">Adress: </w:t>
    </w:r>
    <w:r w:rsidRPr="001F6884">
      <w:rPr>
        <w:rFonts w:cstheme="minorHAnsi"/>
        <w:color w:val="000000"/>
        <w:shd w:val="clear" w:color="auto" w:fill="FFFFFF"/>
      </w:rPr>
      <w:tab/>
      <w:t>22 Bank St. South Melbourne 3205</w:t>
    </w:r>
  </w:p>
  <w:p w14:paraId="56282350" w14:textId="77777777" w:rsidR="00123D95" w:rsidRPr="00BE43C8" w:rsidRDefault="00123D95"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5CDF8B21" w14:textId="77777777" w:rsidR="00123D95" w:rsidRPr="00BE43C8" w:rsidRDefault="00123D95"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06E94D61" w14:textId="77777777" w:rsidR="00123D95" w:rsidRPr="00123D95" w:rsidRDefault="00123D95" w:rsidP="00BE0FCA">
    <w:pPr>
      <w:pStyle w:val="Header"/>
      <w:tabs>
        <w:tab w:val="clear" w:pos="4513"/>
        <w:tab w:val="center" w:pos="2127"/>
      </w:tabs>
      <w:spacing w:after="240" w:line="312" w:lineRule="auto"/>
      <w:rPr>
        <w:rFonts w:cstheme="minorHAnsi"/>
        <w:color w:val="000000"/>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0CDE"/>
    <w:multiLevelType w:val="hybridMultilevel"/>
    <w:tmpl w:val="7FD6D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24FFB"/>
    <w:multiLevelType w:val="hybridMultilevel"/>
    <w:tmpl w:val="9188ADE0"/>
    <w:lvl w:ilvl="0" w:tplc="4FB8A32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9E5CA0"/>
    <w:multiLevelType w:val="hybridMultilevel"/>
    <w:tmpl w:val="3D02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8C27F4"/>
    <w:multiLevelType w:val="hybridMultilevel"/>
    <w:tmpl w:val="F340964C"/>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076D82"/>
    <w:multiLevelType w:val="hybridMultilevel"/>
    <w:tmpl w:val="E2AC7002"/>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5C242D"/>
    <w:multiLevelType w:val="hybridMultilevel"/>
    <w:tmpl w:val="E4786CE4"/>
    <w:lvl w:ilvl="0" w:tplc="6CE62AD8">
      <w:start w:val="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5E5908"/>
    <w:multiLevelType w:val="hybridMultilevel"/>
    <w:tmpl w:val="8BC6AF7E"/>
    <w:lvl w:ilvl="0" w:tplc="0A44138A">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5F1BF3"/>
    <w:multiLevelType w:val="hybridMultilevel"/>
    <w:tmpl w:val="CAC8F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9C3149"/>
    <w:multiLevelType w:val="hybridMultilevel"/>
    <w:tmpl w:val="D0F4C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FA4934"/>
    <w:multiLevelType w:val="hybridMultilevel"/>
    <w:tmpl w:val="D454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5307D8"/>
    <w:multiLevelType w:val="hybridMultilevel"/>
    <w:tmpl w:val="D6B2FDC4"/>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967A7C"/>
    <w:multiLevelType w:val="multilevel"/>
    <w:tmpl w:val="158879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452BE3"/>
    <w:multiLevelType w:val="hybridMultilevel"/>
    <w:tmpl w:val="B8C03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F11D65"/>
    <w:multiLevelType w:val="hybridMultilevel"/>
    <w:tmpl w:val="DAD474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86E162E"/>
    <w:multiLevelType w:val="hybridMultilevel"/>
    <w:tmpl w:val="2A1E1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293F5C"/>
    <w:multiLevelType w:val="hybridMultilevel"/>
    <w:tmpl w:val="D37A6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EE2931"/>
    <w:multiLevelType w:val="hybridMultilevel"/>
    <w:tmpl w:val="009CA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A714EB"/>
    <w:multiLevelType w:val="hybridMultilevel"/>
    <w:tmpl w:val="6EDAF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F0409A"/>
    <w:multiLevelType w:val="hybridMultilevel"/>
    <w:tmpl w:val="446C7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5009332">
    <w:abstractNumId w:val="11"/>
  </w:num>
  <w:num w:numId="2" w16cid:durableId="2007783179">
    <w:abstractNumId w:val="7"/>
  </w:num>
  <w:num w:numId="3" w16cid:durableId="28650143">
    <w:abstractNumId w:val="18"/>
  </w:num>
  <w:num w:numId="4" w16cid:durableId="1931497586">
    <w:abstractNumId w:val="14"/>
  </w:num>
  <w:num w:numId="5" w16cid:durableId="593519791">
    <w:abstractNumId w:val="17"/>
  </w:num>
  <w:num w:numId="6" w16cid:durableId="294335058">
    <w:abstractNumId w:val="16"/>
  </w:num>
  <w:num w:numId="7" w16cid:durableId="1225261645">
    <w:abstractNumId w:val="0"/>
  </w:num>
  <w:num w:numId="8" w16cid:durableId="450520406">
    <w:abstractNumId w:val="13"/>
  </w:num>
  <w:num w:numId="9" w16cid:durableId="867833263">
    <w:abstractNumId w:val="9"/>
  </w:num>
  <w:num w:numId="10" w16cid:durableId="642781930">
    <w:abstractNumId w:val="15"/>
  </w:num>
  <w:num w:numId="11" w16cid:durableId="520896666">
    <w:abstractNumId w:val="12"/>
  </w:num>
  <w:num w:numId="12" w16cid:durableId="241453699">
    <w:abstractNumId w:val="10"/>
  </w:num>
  <w:num w:numId="13" w16cid:durableId="653609671">
    <w:abstractNumId w:val="4"/>
  </w:num>
  <w:num w:numId="14" w16cid:durableId="1294873356">
    <w:abstractNumId w:val="8"/>
  </w:num>
  <w:num w:numId="15" w16cid:durableId="1273248064">
    <w:abstractNumId w:val="1"/>
  </w:num>
  <w:num w:numId="16" w16cid:durableId="1952205646">
    <w:abstractNumId w:val="3"/>
  </w:num>
  <w:num w:numId="17" w16cid:durableId="759646066">
    <w:abstractNumId w:val="5"/>
  </w:num>
  <w:num w:numId="18" w16cid:durableId="1955943178">
    <w:abstractNumId w:val="6"/>
  </w:num>
  <w:num w:numId="19" w16cid:durableId="1529879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F2"/>
    <w:rsid w:val="000160C6"/>
    <w:rsid w:val="001138E4"/>
    <w:rsid w:val="00116111"/>
    <w:rsid w:val="00123D95"/>
    <w:rsid w:val="001372B4"/>
    <w:rsid w:val="00170673"/>
    <w:rsid w:val="00193293"/>
    <w:rsid w:val="00196D52"/>
    <w:rsid w:val="001D3148"/>
    <w:rsid w:val="001E23B3"/>
    <w:rsid w:val="00227CFA"/>
    <w:rsid w:val="002323F2"/>
    <w:rsid w:val="00274E31"/>
    <w:rsid w:val="002C693B"/>
    <w:rsid w:val="00307691"/>
    <w:rsid w:val="0034149F"/>
    <w:rsid w:val="003464A1"/>
    <w:rsid w:val="00356DF9"/>
    <w:rsid w:val="0038646E"/>
    <w:rsid w:val="003B3294"/>
    <w:rsid w:val="003D194C"/>
    <w:rsid w:val="003F1B92"/>
    <w:rsid w:val="004004C0"/>
    <w:rsid w:val="004839B9"/>
    <w:rsid w:val="004A4688"/>
    <w:rsid w:val="004D761C"/>
    <w:rsid w:val="004F1FF1"/>
    <w:rsid w:val="004F2413"/>
    <w:rsid w:val="005206C4"/>
    <w:rsid w:val="005439FC"/>
    <w:rsid w:val="005D4B4A"/>
    <w:rsid w:val="005E7472"/>
    <w:rsid w:val="006344FD"/>
    <w:rsid w:val="00680939"/>
    <w:rsid w:val="0069774D"/>
    <w:rsid w:val="00714A15"/>
    <w:rsid w:val="00794DB8"/>
    <w:rsid w:val="007C64A8"/>
    <w:rsid w:val="00841E09"/>
    <w:rsid w:val="00896E03"/>
    <w:rsid w:val="008B7950"/>
    <w:rsid w:val="008C328F"/>
    <w:rsid w:val="008F7F12"/>
    <w:rsid w:val="0090092F"/>
    <w:rsid w:val="009030B7"/>
    <w:rsid w:val="009179C5"/>
    <w:rsid w:val="00992D85"/>
    <w:rsid w:val="0099566D"/>
    <w:rsid w:val="009E02FA"/>
    <w:rsid w:val="00A05CB4"/>
    <w:rsid w:val="00A82106"/>
    <w:rsid w:val="00AB0C33"/>
    <w:rsid w:val="00AC7CE1"/>
    <w:rsid w:val="00AF6464"/>
    <w:rsid w:val="00B56600"/>
    <w:rsid w:val="00BE0FCA"/>
    <w:rsid w:val="00C21079"/>
    <w:rsid w:val="00C23D74"/>
    <w:rsid w:val="00C57562"/>
    <w:rsid w:val="00C64D95"/>
    <w:rsid w:val="00CA11CE"/>
    <w:rsid w:val="00CA3412"/>
    <w:rsid w:val="00CC458B"/>
    <w:rsid w:val="00D14B52"/>
    <w:rsid w:val="00D47F3D"/>
    <w:rsid w:val="00D72DB0"/>
    <w:rsid w:val="00D961AF"/>
    <w:rsid w:val="00DB33E7"/>
    <w:rsid w:val="00DE4F0D"/>
    <w:rsid w:val="00E01A9C"/>
    <w:rsid w:val="00E01B98"/>
    <w:rsid w:val="00E134E5"/>
    <w:rsid w:val="00E36825"/>
    <w:rsid w:val="00E84B96"/>
    <w:rsid w:val="00E96980"/>
    <w:rsid w:val="00EB089C"/>
    <w:rsid w:val="00ED144C"/>
    <w:rsid w:val="00ED3E22"/>
    <w:rsid w:val="00EF4087"/>
    <w:rsid w:val="00F43352"/>
    <w:rsid w:val="00FB6552"/>
    <w:rsid w:val="00FF2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32795"/>
  <w15:chartTrackingRefBased/>
  <w15:docId w15:val="{56F87334-A077-4D6E-BFDB-BDB99F23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3B"/>
    <w:pPr>
      <w:spacing w:before="240" w:after="240" w:line="312" w:lineRule="auto"/>
    </w:pPr>
    <w:rPr>
      <w:sz w:val="24"/>
    </w:rPr>
  </w:style>
  <w:style w:type="paragraph" w:styleId="Heading1">
    <w:name w:val="heading 1"/>
    <w:basedOn w:val="Normal"/>
    <w:next w:val="Normal"/>
    <w:link w:val="Heading1Char"/>
    <w:uiPriority w:val="9"/>
    <w:qFormat/>
    <w:rsid w:val="00AF6464"/>
    <w:pPr>
      <w:spacing w:after="120"/>
      <w:outlineLvl w:val="0"/>
    </w:pPr>
    <w:rPr>
      <w:b/>
      <w:bCs/>
      <w:sz w:val="32"/>
      <w:szCs w:val="24"/>
    </w:rPr>
  </w:style>
  <w:style w:type="paragraph" w:styleId="Heading2">
    <w:name w:val="heading 2"/>
    <w:basedOn w:val="Normal"/>
    <w:next w:val="Normal"/>
    <w:link w:val="Heading2Char"/>
    <w:uiPriority w:val="9"/>
    <w:unhideWhenUsed/>
    <w:qFormat/>
    <w:rsid w:val="00AF6464"/>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138E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64"/>
    <w:rPr>
      <w:b/>
      <w:bCs/>
      <w:sz w:val="32"/>
      <w:szCs w:val="24"/>
    </w:rPr>
  </w:style>
  <w:style w:type="character" w:customStyle="1" w:styleId="Heading2Char">
    <w:name w:val="Heading 2 Char"/>
    <w:basedOn w:val="DefaultParagraphFont"/>
    <w:link w:val="Heading2"/>
    <w:uiPriority w:val="9"/>
    <w:rsid w:val="00AF6464"/>
    <w:rPr>
      <w:rFonts w:eastAsiaTheme="majorEastAsia" w:cstheme="majorBidi"/>
      <w:b/>
      <w:sz w:val="28"/>
      <w:szCs w:val="26"/>
    </w:rPr>
  </w:style>
  <w:style w:type="character" w:customStyle="1" w:styleId="Heading3Char">
    <w:name w:val="Heading 3 Char"/>
    <w:basedOn w:val="DefaultParagraphFont"/>
    <w:link w:val="Heading3"/>
    <w:uiPriority w:val="9"/>
    <w:rsid w:val="001138E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138E4"/>
    <w:pPr>
      <w:widowControl w:val="0"/>
    </w:pPr>
    <w:rPr>
      <w:lang w:val="en-US"/>
    </w:rPr>
  </w:style>
  <w:style w:type="paragraph" w:styleId="Header">
    <w:name w:val="header"/>
    <w:basedOn w:val="Normal"/>
    <w:link w:val="HeaderChar"/>
    <w:uiPriority w:val="99"/>
    <w:unhideWhenUsed/>
    <w:rsid w:val="003D194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194C"/>
    <w:rPr>
      <w:sz w:val="24"/>
    </w:rPr>
  </w:style>
  <w:style w:type="paragraph" w:styleId="Footer">
    <w:name w:val="footer"/>
    <w:basedOn w:val="Normal"/>
    <w:link w:val="FooterChar"/>
    <w:uiPriority w:val="99"/>
    <w:unhideWhenUsed/>
    <w:rsid w:val="003D194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194C"/>
    <w:rPr>
      <w:sz w:val="24"/>
    </w:rPr>
  </w:style>
  <w:style w:type="character" w:styleId="Hyperlink">
    <w:name w:val="Hyperlink"/>
    <w:basedOn w:val="DefaultParagraphFont"/>
    <w:uiPriority w:val="99"/>
    <w:unhideWhenUsed/>
    <w:rsid w:val="00123D95"/>
    <w:rPr>
      <w:color w:val="0563C1" w:themeColor="hyperlink"/>
      <w:u w:val="single"/>
    </w:rPr>
  </w:style>
  <w:style w:type="character" w:styleId="PlaceholderText">
    <w:name w:val="Placeholder Text"/>
    <w:basedOn w:val="DefaultParagraphFont"/>
    <w:uiPriority w:val="99"/>
    <w:semiHidden/>
    <w:rsid w:val="00A05CB4"/>
    <w:rPr>
      <w:color w:val="808080"/>
    </w:rPr>
  </w:style>
  <w:style w:type="table" w:styleId="TableGrid">
    <w:name w:val="Table Grid"/>
    <w:basedOn w:val="TableNormal"/>
    <w:uiPriority w:val="39"/>
    <w:rsid w:val="002C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756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56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43352"/>
    <w:rPr>
      <w:color w:val="605E5C"/>
      <w:shd w:val="clear" w:color="auto" w:fill="E1DFDD"/>
    </w:rPr>
  </w:style>
  <w:style w:type="paragraph" w:styleId="Subtitle">
    <w:name w:val="Subtitle"/>
    <w:basedOn w:val="Normal"/>
    <w:next w:val="Normal"/>
    <w:link w:val="SubtitleChar"/>
    <w:uiPriority w:val="11"/>
    <w:qFormat/>
    <w:rsid w:val="00992D8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92D85"/>
    <w:rPr>
      <w:rFonts w:eastAsiaTheme="minorEastAsia"/>
      <w:color w:val="5A5A5A" w:themeColor="text1" w:themeTint="A5"/>
      <w:spacing w:val="15"/>
    </w:rPr>
  </w:style>
  <w:style w:type="character" w:customStyle="1" w:styleId="complexword">
    <w:name w:val="complexword"/>
    <w:basedOn w:val="DefaultParagraphFont"/>
    <w:rsid w:val="004F1FF1"/>
  </w:style>
  <w:style w:type="paragraph" w:styleId="NormalWeb">
    <w:name w:val="Normal (Web)"/>
    <w:basedOn w:val="Normal"/>
    <w:uiPriority w:val="99"/>
    <w:unhideWhenUsed/>
    <w:rsid w:val="00714A15"/>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5014">
      <w:bodyDiv w:val="1"/>
      <w:marLeft w:val="0"/>
      <w:marRight w:val="0"/>
      <w:marTop w:val="0"/>
      <w:marBottom w:val="0"/>
      <w:divBdr>
        <w:top w:val="none" w:sz="0" w:space="0" w:color="auto"/>
        <w:left w:val="none" w:sz="0" w:space="0" w:color="auto"/>
        <w:bottom w:val="none" w:sz="0" w:space="0" w:color="auto"/>
        <w:right w:val="none" w:sz="0" w:space="0" w:color="auto"/>
      </w:divBdr>
      <w:divsChild>
        <w:div w:id="2139882343">
          <w:marLeft w:val="0"/>
          <w:marRight w:val="0"/>
          <w:marTop w:val="0"/>
          <w:marBottom w:val="0"/>
          <w:divBdr>
            <w:top w:val="none" w:sz="0" w:space="0" w:color="auto"/>
            <w:left w:val="none" w:sz="0" w:space="0" w:color="auto"/>
            <w:bottom w:val="none" w:sz="0" w:space="0" w:color="auto"/>
            <w:right w:val="none" w:sz="0" w:space="0" w:color="auto"/>
          </w:divBdr>
        </w:div>
        <w:div w:id="231433941">
          <w:marLeft w:val="0"/>
          <w:marRight w:val="0"/>
          <w:marTop w:val="0"/>
          <w:marBottom w:val="0"/>
          <w:divBdr>
            <w:top w:val="none" w:sz="0" w:space="0" w:color="auto"/>
            <w:left w:val="none" w:sz="0" w:space="0" w:color="auto"/>
            <w:bottom w:val="none" w:sz="0" w:space="0" w:color="auto"/>
            <w:right w:val="none" w:sz="0" w:space="0" w:color="auto"/>
          </w:divBdr>
        </w:div>
        <w:div w:id="629164013">
          <w:marLeft w:val="0"/>
          <w:marRight w:val="0"/>
          <w:marTop w:val="0"/>
          <w:marBottom w:val="0"/>
          <w:divBdr>
            <w:top w:val="none" w:sz="0" w:space="0" w:color="auto"/>
            <w:left w:val="none" w:sz="0" w:space="0" w:color="auto"/>
            <w:bottom w:val="none" w:sz="0" w:space="0" w:color="auto"/>
            <w:right w:val="none" w:sz="0" w:space="0" w:color="auto"/>
          </w:divBdr>
        </w:div>
        <w:div w:id="1723940529">
          <w:marLeft w:val="0"/>
          <w:marRight w:val="0"/>
          <w:marTop w:val="0"/>
          <w:marBottom w:val="0"/>
          <w:divBdr>
            <w:top w:val="none" w:sz="0" w:space="0" w:color="auto"/>
            <w:left w:val="none" w:sz="0" w:space="0" w:color="auto"/>
            <w:bottom w:val="none" w:sz="0" w:space="0" w:color="auto"/>
            <w:right w:val="none" w:sz="0" w:space="0" w:color="auto"/>
          </w:divBdr>
        </w:div>
        <w:div w:id="585843873">
          <w:marLeft w:val="0"/>
          <w:marRight w:val="0"/>
          <w:marTop w:val="0"/>
          <w:marBottom w:val="0"/>
          <w:divBdr>
            <w:top w:val="none" w:sz="0" w:space="0" w:color="auto"/>
            <w:left w:val="none" w:sz="0" w:space="0" w:color="auto"/>
            <w:bottom w:val="none" w:sz="0" w:space="0" w:color="auto"/>
            <w:right w:val="none" w:sz="0" w:space="0" w:color="auto"/>
          </w:divBdr>
        </w:div>
      </w:divsChild>
    </w:div>
    <w:div w:id="453138540">
      <w:bodyDiv w:val="1"/>
      <w:marLeft w:val="0"/>
      <w:marRight w:val="0"/>
      <w:marTop w:val="0"/>
      <w:marBottom w:val="0"/>
      <w:divBdr>
        <w:top w:val="none" w:sz="0" w:space="0" w:color="auto"/>
        <w:left w:val="none" w:sz="0" w:space="0" w:color="auto"/>
        <w:bottom w:val="none" w:sz="0" w:space="0" w:color="auto"/>
        <w:right w:val="none" w:sz="0" w:space="0" w:color="auto"/>
      </w:divBdr>
      <w:divsChild>
        <w:div w:id="1853060070">
          <w:marLeft w:val="0"/>
          <w:marRight w:val="0"/>
          <w:marTop w:val="0"/>
          <w:marBottom w:val="0"/>
          <w:divBdr>
            <w:top w:val="none" w:sz="0" w:space="0" w:color="auto"/>
            <w:left w:val="none" w:sz="0" w:space="0" w:color="auto"/>
            <w:bottom w:val="none" w:sz="0" w:space="0" w:color="auto"/>
            <w:right w:val="none" w:sz="0" w:space="0" w:color="auto"/>
          </w:divBdr>
        </w:div>
        <w:div w:id="1816143776">
          <w:marLeft w:val="0"/>
          <w:marRight w:val="0"/>
          <w:marTop w:val="0"/>
          <w:marBottom w:val="0"/>
          <w:divBdr>
            <w:top w:val="none" w:sz="0" w:space="0" w:color="auto"/>
            <w:left w:val="none" w:sz="0" w:space="0" w:color="auto"/>
            <w:bottom w:val="none" w:sz="0" w:space="0" w:color="auto"/>
            <w:right w:val="none" w:sz="0" w:space="0" w:color="auto"/>
          </w:divBdr>
        </w:div>
        <w:div w:id="985553630">
          <w:marLeft w:val="0"/>
          <w:marRight w:val="0"/>
          <w:marTop w:val="0"/>
          <w:marBottom w:val="0"/>
          <w:divBdr>
            <w:top w:val="none" w:sz="0" w:space="0" w:color="auto"/>
            <w:left w:val="none" w:sz="0" w:space="0" w:color="auto"/>
            <w:bottom w:val="none" w:sz="0" w:space="0" w:color="auto"/>
            <w:right w:val="none" w:sz="0" w:space="0" w:color="auto"/>
          </w:divBdr>
        </w:div>
        <w:div w:id="359471870">
          <w:marLeft w:val="0"/>
          <w:marRight w:val="0"/>
          <w:marTop w:val="0"/>
          <w:marBottom w:val="0"/>
          <w:divBdr>
            <w:top w:val="none" w:sz="0" w:space="0" w:color="auto"/>
            <w:left w:val="none" w:sz="0" w:space="0" w:color="auto"/>
            <w:bottom w:val="none" w:sz="0" w:space="0" w:color="auto"/>
            <w:right w:val="none" w:sz="0" w:space="0" w:color="auto"/>
          </w:divBdr>
        </w:div>
        <w:div w:id="69159184">
          <w:marLeft w:val="0"/>
          <w:marRight w:val="0"/>
          <w:marTop w:val="0"/>
          <w:marBottom w:val="0"/>
          <w:divBdr>
            <w:top w:val="none" w:sz="0" w:space="0" w:color="auto"/>
            <w:left w:val="none" w:sz="0" w:space="0" w:color="auto"/>
            <w:bottom w:val="none" w:sz="0" w:space="0" w:color="auto"/>
            <w:right w:val="none" w:sz="0" w:space="0" w:color="auto"/>
          </w:divBdr>
        </w:div>
        <w:div w:id="292102207">
          <w:marLeft w:val="0"/>
          <w:marRight w:val="0"/>
          <w:marTop w:val="0"/>
          <w:marBottom w:val="0"/>
          <w:divBdr>
            <w:top w:val="none" w:sz="0" w:space="0" w:color="auto"/>
            <w:left w:val="none" w:sz="0" w:space="0" w:color="auto"/>
            <w:bottom w:val="none" w:sz="0" w:space="0" w:color="auto"/>
            <w:right w:val="none" w:sz="0" w:space="0" w:color="auto"/>
          </w:divBdr>
        </w:div>
      </w:divsChild>
    </w:div>
    <w:div w:id="477383476">
      <w:bodyDiv w:val="1"/>
      <w:marLeft w:val="0"/>
      <w:marRight w:val="0"/>
      <w:marTop w:val="0"/>
      <w:marBottom w:val="0"/>
      <w:divBdr>
        <w:top w:val="none" w:sz="0" w:space="0" w:color="auto"/>
        <w:left w:val="none" w:sz="0" w:space="0" w:color="auto"/>
        <w:bottom w:val="none" w:sz="0" w:space="0" w:color="auto"/>
        <w:right w:val="none" w:sz="0" w:space="0" w:color="auto"/>
      </w:divBdr>
      <w:divsChild>
        <w:div w:id="1274094957">
          <w:marLeft w:val="0"/>
          <w:marRight w:val="0"/>
          <w:marTop w:val="0"/>
          <w:marBottom w:val="0"/>
          <w:divBdr>
            <w:top w:val="none" w:sz="0" w:space="0" w:color="auto"/>
            <w:left w:val="none" w:sz="0" w:space="0" w:color="auto"/>
            <w:bottom w:val="none" w:sz="0" w:space="0" w:color="auto"/>
            <w:right w:val="none" w:sz="0" w:space="0" w:color="auto"/>
          </w:divBdr>
        </w:div>
        <w:div w:id="170872274">
          <w:marLeft w:val="0"/>
          <w:marRight w:val="0"/>
          <w:marTop w:val="0"/>
          <w:marBottom w:val="0"/>
          <w:divBdr>
            <w:top w:val="none" w:sz="0" w:space="0" w:color="auto"/>
            <w:left w:val="none" w:sz="0" w:space="0" w:color="auto"/>
            <w:bottom w:val="none" w:sz="0" w:space="0" w:color="auto"/>
            <w:right w:val="none" w:sz="0" w:space="0" w:color="auto"/>
          </w:divBdr>
          <w:divsChild>
            <w:div w:id="12961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2936">
      <w:bodyDiv w:val="1"/>
      <w:marLeft w:val="0"/>
      <w:marRight w:val="0"/>
      <w:marTop w:val="0"/>
      <w:marBottom w:val="0"/>
      <w:divBdr>
        <w:top w:val="none" w:sz="0" w:space="0" w:color="auto"/>
        <w:left w:val="none" w:sz="0" w:space="0" w:color="auto"/>
        <w:bottom w:val="none" w:sz="0" w:space="0" w:color="auto"/>
        <w:right w:val="none" w:sz="0" w:space="0" w:color="auto"/>
      </w:divBdr>
      <w:divsChild>
        <w:div w:id="784618045">
          <w:marLeft w:val="0"/>
          <w:marRight w:val="0"/>
          <w:marTop w:val="0"/>
          <w:marBottom w:val="0"/>
          <w:divBdr>
            <w:top w:val="none" w:sz="0" w:space="0" w:color="auto"/>
            <w:left w:val="none" w:sz="0" w:space="0" w:color="auto"/>
            <w:bottom w:val="none" w:sz="0" w:space="0" w:color="auto"/>
            <w:right w:val="none" w:sz="0" w:space="0" w:color="auto"/>
          </w:divBdr>
        </w:div>
        <w:div w:id="324169051">
          <w:marLeft w:val="0"/>
          <w:marRight w:val="0"/>
          <w:marTop w:val="0"/>
          <w:marBottom w:val="0"/>
          <w:divBdr>
            <w:top w:val="none" w:sz="0" w:space="0" w:color="auto"/>
            <w:left w:val="none" w:sz="0" w:space="0" w:color="auto"/>
            <w:bottom w:val="none" w:sz="0" w:space="0" w:color="auto"/>
            <w:right w:val="none" w:sz="0" w:space="0" w:color="auto"/>
          </w:divBdr>
        </w:div>
        <w:div w:id="1608846858">
          <w:marLeft w:val="0"/>
          <w:marRight w:val="0"/>
          <w:marTop w:val="0"/>
          <w:marBottom w:val="0"/>
          <w:divBdr>
            <w:top w:val="none" w:sz="0" w:space="0" w:color="auto"/>
            <w:left w:val="none" w:sz="0" w:space="0" w:color="auto"/>
            <w:bottom w:val="none" w:sz="0" w:space="0" w:color="auto"/>
            <w:right w:val="none" w:sz="0" w:space="0" w:color="auto"/>
          </w:divBdr>
        </w:div>
        <w:div w:id="311059786">
          <w:marLeft w:val="0"/>
          <w:marRight w:val="0"/>
          <w:marTop w:val="0"/>
          <w:marBottom w:val="0"/>
          <w:divBdr>
            <w:top w:val="none" w:sz="0" w:space="0" w:color="auto"/>
            <w:left w:val="none" w:sz="0" w:space="0" w:color="auto"/>
            <w:bottom w:val="none" w:sz="0" w:space="0" w:color="auto"/>
            <w:right w:val="none" w:sz="0" w:space="0" w:color="auto"/>
          </w:divBdr>
        </w:div>
        <w:div w:id="1775053565">
          <w:marLeft w:val="0"/>
          <w:marRight w:val="0"/>
          <w:marTop w:val="0"/>
          <w:marBottom w:val="0"/>
          <w:divBdr>
            <w:top w:val="none" w:sz="0" w:space="0" w:color="auto"/>
            <w:left w:val="none" w:sz="0" w:space="0" w:color="auto"/>
            <w:bottom w:val="none" w:sz="0" w:space="0" w:color="auto"/>
            <w:right w:val="none" w:sz="0" w:space="0" w:color="auto"/>
          </w:divBdr>
        </w:div>
      </w:divsChild>
    </w:div>
    <w:div w:id="1000935551">
      <w:bodyDiv w:val="1"/>
      <w:marLeft w:val="0"/>
      <w:marRight w:val="0"/>
      <w:marTop w:val="0"/>
      <w:marBottom w:val="0"/>
      <w:divBdr>
        <w:top w:val="none" w:sz="0" w:space="0" w:color="auto"/>
        <w:left w:val="none" w:sz="0" w:space="0" w:color="auto"/>
        <w:bottom w:val="none" w:sz="0" w:space="0" w:color="auto"/>
        <w:right w:val="none" w:sz="0" w:space="0" w:color="auto"/>
      </w:divBdr>
    </w:div>
    <w:div w:id="1050612807">
      <w:bodyDiv w:val="1"/>
      <w:marLeft w:val="0"/>
      <w:marRight w:val="0"/>
      <w:marTop w:val="0"/>
      <w:marBottom w:val="0"/>
      <w:divBdr>
        <w:top w:val="none" w:sz="0" w:space="0" w:color="auto"/>
        <w:left w:val="none" w:sz="0" w:space="0" w:color="auto"/>
        <w:bottom w:val="none" w:sz="0" w:space="0" w:color="auto"/>
        <w:right w:val="none" w:sz="0" w:space="0" w:color="auto"/>
      </w:divBdr>
    </w:div>
    <w:div w:id="1357197290">
      <w:bodyDiv w:val="1"/>
      <w:marLeft w:val="0"/>
      <w:marRight w:val="0"/>
      <w:marTop w:val="0"/>
      <w:marBottom w:val="0"/>
      <w:divBdr>
        <w:top w:val="none" w:sz="0" w:space="0" w:color="auto"/>
        <w:left w:val="none" w:sz="0" w:space="0" w:color="auto"/>
        <w:bottom w:val="none" w:sz="0" w:space="0" w:color="auto"/>
        <w:right w:val="none" w:sz="0" w:space="0" w:color="auto"/>
      </w:divBdr>
      <w:divsChild>
        <w:div w:id="438644902">
          <w:marLeft w:val="0"/>
          <w:marRight w:val="0"/>
          <w:marTop w:val="0"/>
          <w:marBottom w:val="0"/>
          <w:divBdr>
            <w:top w:val="none" w:sz="0" w:space="0" w:color="auto"/>
            <w:left w:val="none" w:sz="0" w:space="0" w:color="auto"/>
            <w:bottom w:val="none" w:sz="0" w:space="0" w:color="auto"/>
            <w:right w:val="none" w:sz="0" w:space="0" w:color="auto"/>
          </w:divBdr>
        </w:div>
        <w:div w:id="1584416923">
          <w:marLeft w:val="0"/>
          <w:marRight w:val="0"/>
          <w:marTop w:val="0"/>
          <w:marBottom w:val="0"/>
          <w:divBdr>
            <w:top w:val="none" w:sz="0" w:space="0" w:color="auto"/>
            <w:left w:val="none" w:sz="0" w:space="0" w:color="auto"/>
            <w:bottom w:val="none" w:sz="0" w:space="0" w:color="auto"/>
            <w:right w:val="none" w:sz="0" w:space="0" w:color="auto"/>
          </w:divBdr>
        </w:div>
        <w:div w:id="133259046">
          <w:marLeft w:val="0"/>
          <w:marRight w:val="0"/>
          <w:marTop w:val="0"/>
          <w:marBottom w:val="0"/>
          <w:divBdr>
            <w:top w:val="none" w:sz="0" w:space="0" w:color="auto"/>
            <w:left w:val="none" w:sz="0" w:space="0" w:color="auto"/>
            <w:bottom w:val="none" w:sz="0" w:space="0" w:color="auto"/>
            <w:right w:val="none" w:sz="0" w:space="0" w:color="auto"/>
          </w:divBdr>
        </w:div>
      </w:divsChild>
    </w:div>
    <w:div w:id="2001273176">
      <w:bodyDiv w:val="1"/>
      <w:marLeft w:val="0"/>
      <w:marRight w:val="0"/>
      <w:marTop w:val="0"/>
      <w:marBottom w:val="0"/>
      <w:divBdr>
        <w:top w:val="none" w:sz="0" w:space="0" w:color="auto"/>
        <w:left w:val="none" w:sz="0" w:space="0" w:color="auto"/>
        <w:bottom w:val="none" w:sz="0" w:space="0" w:color="auto"/>
        <w:right w:val="none" w:sz="0" w:space="0" w:color="auto"/>
      </w:divBdr>
      <w:divsChild>
        <w:div w:id="1818063604">
          <w:marLeft w:val="0"/>
          <w:marRight w:val="0"/>
          <w:marTop w:val="0"/>
          <w:marBottom w:val="0"/>
          <w:divBdr>
            <w:top w:val="none" w:sz="0" w:space="0" w:color="auto"/>
            <w:left w:val="none" w:sz="0" w:space="0" w:color="auto"/>
            <w:bottom w:val="single" w:sz="6" w:space="8" w:color="000000"/>
            <w:right w:val="none" w:sz="0" w:space="0" w:color="auto"/>
          </w:divBdr>
          <w:divsChild>
            <w:div w:id="447162725">
              <w:marLeft w:val="0"/>
              <w:marRight w:val="0"/>
              <w:marTop w:val="0"/>
              <w:marBottom w:val="0"/>
              <w:divBdr>
                <w:top w:val="none" w:sz="0" w:space="0" w:color="auto"/>
                <w:left w:val="none" w:sz="0" w:space="0" w:color="auto"/>
                <w:bottom w:val="none" w:sz="0" w:space="0" w:color="auto"/>
                <w:right w:val="none" w:sz="0" w:space="0" w:color="auto"/>
              </w:divBdr>
            </w:div>
            <w:div w:id="1108695089">
              <w:marLeft w:val="0"/>
              <w:marRight w:val="0"/>
              <w:marTop w:val="0"/>
              <w:marBottom w:val="0"/>
              <w:divBdr>
                <w:top w:val="none" w:sz="0" w:space="0" w:color="auto"/>
                <w:left w:val="none" w:sz="0" w:space="0" w:color="auto"/>
                <w:bottom w:val="none" w:sz="0" w:space="0" w:color="auto"/>
                <w:right w:val="none" w:sz="0" w:space="0" w:color="auto"/>
              </w:divBdr>
              <w:divsChild>
                <w:div w:id="3097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8449">
          <w:marLeft w:val="0"/>
          <w:marRight w:val="0"/>
          <w:marTop w:val="0"/>
          <w:marBottom w:val="0"/>
          <w:divBdr>
            <w:top w:val="none" w:sz="0" w:space="0" w:color="auto"/>
            <w:left w:val="none" w:sz="0" w:space="0" w:color="auto"/>
            <w:bottom w:val="single" w:sz="6" w:space="8" w:color="000000"/>
            <w:right w:val="none" w:sz="0" w:space="0" w:color="auto"/>
          </w:divBdr>
          <w:divsChild>
            <w:div w:id="874080379">
              <w:marLeft w:val="0"/>
              <w:marRight w:val="0"/>
              <w:marTop w:val="0"/>
              <w:marBottom w:val="0"/>
              <w:divBdr>
                <w:top w:val="none" w:sz="0" w:space="0" w:color="auto"/>
                <w:left w:val="none" w:sz="0" w:space="0" w:color="auto"/>
                <w:bottom w:val="none" w:sz="0" w:space="0" w:color="auto"/>
                <w:right w:val="none" w:sz="0" w:space="0" w:color="auto"/>
              </w:divBdr>
            </w:div>
            <w:div w:id="1394155840">
              <w:marLeft w:val="0"/>
              <w:marRight w:val="0"/>
              <w:marTop w:val="0"/>
              <w:marBottom w:val="0"/>
              <w:divBdr>
                <w:top w:val="none" w:sz="0" w:space="0" w:color="auto"/>
                <w:left w:val="none" w:sz="0" w:space="0" w:color="auto"/>
                <w:bottom w:val="none" w:sz="0" w:space="0" w:color="auto"/>
                <w:right w:val="none" w:sz="0" w:space="0" w:color="auto"/>
              </w:divBdr>
              <w:divsChild>
                <w:div w:id="1570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5827">
          <w:marLeft w:val="0"/>
          <w:marRight w:val="0"/>
          <w:marTop w:val="0"/>
          <w:marBottom w:val="0"/>
          <w:divBdr>
            <w:top w:val="none" w:sz="0" w:space="0" w:color="auto"/>
            <w:left w:val="none" w:sz="0" w:space="0" w:color="auto"/>
            <w:bottom w:val="single" w:sz="6" w:space="8" w:color="000000"/>
            <w:right w:val="none" w:sz="0" w:space="0" w:color="auto"/>
          </w:divBdr>
          <w:divsChild>
            <w:div w:id="794635899">
              <w:marLeft w:val="0"/>
              <w:marRight w:val="0"/>
              <w:marTop w:val="0"/>
              <w:marBottom w:val="0"/>
              <w:divBdr>
                <w:top w:val="none" w:sz="0" w:space="0" w:color="auto"/>
                <w:left w:val="none" w:sz="0" w:space="0" w:color="auto"/>
                <w:bottom w:val="none" w:sz="0" w:space="0" w:color="auto"/>
                <w:right w:val="none" w:sz="0" w:space="0" w:color="auto"/>
              </w:divBdr>
            </w:div>
            <w:div w:id="1017267722">
              <w:marLeft w:val="0"/>
              <w:marRight w:val="0"/>
              <w:marTop w:val="0"/>
              <w:marBottom w:val="0"/>
              <w:divBdr>
                <w:top w:val="none" w:sz="0" w:space="0" w:color="auto"/>
                <w:left w:val="none" w:sz="0" w:space="0" w:color="auto"/>
                <w:bottom w:val="none" w:sz="0" w:space="0" w:color="auto"/>
                <w:right w:val="none" w:sz="0" w:space="0" w:color="auto"/>
              </w:divBdr>
              <w:divsChild>
                <w:div w:id="8093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5029">
          <w:marLeft w:val="0"/>
          <w:marRight w:val="0"/>
          <w:marTop w:val="0"/>
          <w:marBottom w:val="0"/>
          <w:divBdr>
            <w:top w:val="none" w:sz="0" w:space="0" w:color="auto"/>
            <w:left w:val="none" w:sz="0" w:space="0" w:color="auto"/>
            <w:bottom w:val="single" w:sz="6" w:space="8" w:color="000000"/>
            <w:right w:val="none" w:sz="0" w:space="0" w:color="auto"/>
          </w:divBdr>
          <w:divsChild>
            <w:div w:id="77948660">
              <w:marLeft w:val="0"/>
              <w:marRight w:val="0"/>
              <w:marTop w:val="0"/>
              <w:marBottom w:val="0"/>
              <w:divBdr>
                <w:top w:val="none" w:sz="0" w:space="0" w:color="auto"/>
                <w:left w:val="none" w:sz="0" w:space="0" w:color="auto"/>
                <w:bottom w:val="none" w:sz="0" w:space="0" w:color="auto"/>
                <w:right w:val="none" w:sz="0" w:space="0" w:color="auto"/>
              </w:divBdr>
            </w:div>
            <w:div w:id="776288021">
              <w:marLeft w:val="0"/>
              <w:marRight w:val="0"/>
              <w:marTop w:val="0"/>
              <w:marBottom w:val="0"/>
              <w:divBdr>
                <w:top w:val="none" w:sz="0" w:space="0" w:color="auto"/>
                <w:left w:val="none" w:sz="0" w:space="0" w:color="auto"/>
                <w:bottom w:val="none" w:sz="0" w:space="0" w:color="auto"/>
                <w:right w:val="none" w:sz="0" w:space="0" w:color="auto"/>
              </w:divBdr>
              <w:divsChild>
                <w:div w:id="14286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0041">
          <w:marLeft w:val="0"/>
          <w:marRight w:val="0"/>
          <w:marTop w:val="0"/>
          <w:marBottom w:val="0"/>
          <w:divBdr>
            <w:top w:val="none" w:sz="0" w:space="0" w:color="auto"/>
            <w:left w:val="none" w:sz="0" w:space="0" w:color="auto"/>
            <w:bottom w:val="single" w:sz="6" w:space="8" w:color="000000"/>
            <w:right w:val="none" w:sz="0" w:space="0" w:color="auto"/>
          </w:divBdr>
          <w:divsChild>
            <w:div w:id="1241214089">
              <w:marLeft w:val="0"/>
              <w:marRight w:val="0"/>
              <w:marTop w:val="0"/>
              <w:marBottom w:val="0"/>
              <w:divBdr>
                <w:top w:val="none" w:sz="0" w:space="0" w:color="auto"/>
                <w:left w:val="none" w:sz="0" w:space="0" w:color="auto"/>
                <w:bottom w:val="none" w:sz="0" w:space="0" w:color="auto"/>
                <w:right w:val="none" w:sz="0" w:space="0" w:color="auto"/>
              </w:divBdr>
            </w:div>
            <w:div w:id="625624134">
              <w:marLeft w:val="0"/>
              <w:marRight w:val="0"/>
              <w:marTop w:val="0"/>
              <w:marBottom w:val="0"/>
              <w:divBdr>
                <w:top w:val="none" w:sz="0" w:space="0" w:color="auto"/>
                <w:left w:val="none" w:sz="0" w:space="0" w:color="auto"/>
                <w:bottom w:val="none" w:sz="0" w:space="0" w:color="auto"/>
                <w:right w:val="none" w:sz="0" w:space="0" w:color="auto"/>
              </w:divBdr>
              <w:divsChild>
                <w:div w:id="17363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608">
          <w:marLeft w:val="0"/>
          <w:marRight w:val="0"/>
          <w:marTop w:val="0"/>
          <w:marBottom w:val="0"/>
          <w:divBdr>
            <w:top w:val="none" w:sz="0" w:space="0" w:color="auto"/>
            <w:left w:val="none" w:sz="0" w:space="0" w:color="auto"/>
            <w:bottom w:val="single" w:sz="6" w:space="8" w:color="000000"/>
            <w:right w:val="none" w:sz="0" w:space="0" w:color="auto"/>
          </w:divBdr>
          <w:divsChild>
            <w:div w:id="1390836564">
              <w:marLeft w:val="0"/>
              <w:marRight w:val="0"/>
              <w:marTop w:val="0"/>
              <w:marBottom w:val="0"/>
              <w:divBdr>
                <w:top w:val="none" w:sz="0" w:space="0" w:color="auto"/>
                <w:left w:val="none" w:sz="0" w:space="0" w:color="auto"/>
                <w:bottom w:val="none" w:sz="0" w:space="0" w:color="auto"/>
                <w:right w:val="none" w:sz="0" w:space="0" w:color="auto"/>
              </w:divBdr>
            </w:div>
            <w:div w:id="773403857">
              <w:marLeft w:val="0"/>
              <w:marRight w:val="0"/>
              <w:marTop w:val="0"/>
              <w:marBottom w:val="0"/>
              <w:divBdr>
                <w:top w:val="none" w:sz="0" w:space="0" w:color="auto"/>
                <w:left w:val="none" w:sz="0" w:space="0" w:color="auto"/>
                <w:bottom w:val="none" w:sz="0" w:space="0" w:color="auto"/>
                <w:right w:val="none" w:sz="0" w:space="0" w:color="auto"/>
              </w:divBdr>
              <w:divsChild>
                <w:div w:id="19009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8157">
          <w:marLeft w:val="0"/>
          <w:marRight w:val="0"/>
          <w:marTop w:val="0"/>
          <w:marBottom w:val="0"/>
          <w:divBdr>
            <w:top w:val="none" w:sz="0" w:space="0" w:color="auto"/>
            <w:left w:val="none" w:sz="0" w:space="0" w:color="auto"/>
            <w:bottom w:val="single" w:sz="6" w:space="8" w:color="000000"/>
            <w:right w:val="none" w:sz="0" w:space="0" w:color="auto"/>
          </w:divBdr>
          <w:divsChild>
            <w:div w:id="1502626762">
              <w:marLeft w:val="0"/>
              <w:marRight w:val="0"/>
              <w:marTop w:val="0"/>
              <w:marBottom w:val="0"/>
              <w:divBdr>
                <w:top w:val="none" w:sz="0" w:space="0" w:color="auto"/>
                <w:left w:val="none" w:sz="0" w:space="0" w:color="auto"/>
                <w:bottom w:val="none" w:sz="0" w:space="0" w:color="auto"/>
                <w:right w:val="none" w:sz="0" w:space="0" w:color="auto"/>
              </w:divBdr>
            </w:div>
            <w:div w:id="638076256">
              <w:marLeft w:val="0"/>
              <w:marRight w:val="0"/>
              <w:marTop w:val="0"/>
              <w:marBottom w:val="0"/>
              <w:divBdr>
                <w:top w:val="none" w:sz="0" w:space="0" w:color="auto"/>
                <w:left w:val="none" w:sz="0" w:space="0" w:color="auto"/>
                <w:bottom w:val="none" w:sz="0" w:space="0" w:color="auto"/>
                <w:right w:val="none" w:sz="0" w:space="0" w:color="auto"/>
              </w:divBdr>
              <w:divsChild>
                <w:div w:id="10789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3371">
          <w:marLeft w:val="0"/>
          <w:marRight w:val="0"/>
          <w:marTop w:val="0"/>
          <w:marBottom w:val="0"/>
          <w:divBdr>
            <w:top w:val="none" w:sz="0" w:space="0" w:color="auto"/>
            <w:left w:val="none" w:sz="0" w:space="0" w:color="auto"/>
            <w:bottom w:val="single" w:sz="6" w:space="8" w:color="000000"/>
            <w:right w:val="none" w:sz="0" w:space="0" w:color="auto"/>
          </w:divBdr>
          <w:divsChild>
            <w:div w:id="2082945998">
              <w:marLeft w:val="0"/>
              <w:marRight w:val="0"/>
              <w:marTop w:val="0"/>
              <w:marBottom w:val="0"/>
              <w:divBdr>
                <w:top w:val="none" w:sz="0" w:space="0" w:color="auto"/>
                <w:left w:val="none" w:sz="0" w:space="0" w:color="auto"/>
                <w:bottom w:val="none" w:sz="0" w:space="0" w:color="auto"/>
                <w:right w:val="none" w:sz="0" w:space="0" w:color="auto"/>
              </w:divBdr>
            </w:div>
            <w:div w:id="844438825">
              <w:marLeft w:val="0"/>
              <w:marRight w:val="0"/>
              <w:marTop w:val="0"/>
              <w:marBottom w:val="0"/>
              <w:divBdr>
                <w:top w:val="none" w:sz="0" w:space="0" w:color="auto"/>
                <w:left w:val="none" w:sz="0" w:space="0" w:color="auto"/>
                <w:bottom w:val="none" w:sz="0" w:space="0" w:color="auto"/>
                <w:right w:val="none" w:sz="0" w:space="0" w:color="auto"/>
              </w:divBdr>
              <w:divsChild>
                <w:div w:id="19275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3035">
          <w:marLeft w:val="0"/>
          <w:marRight w:val="0"/>
          <w:marTop w:val="0"/>
          <w:marBottom w:val="0"/>
          <w:divBdr>
            <w:top w:val="none" w:sz="0" w:space="0" w:color="auto"/>
            <w:left w:val="none" w:sz="0" w:space="0" w:color="auto"/>
            <w:bottom w:val="single" w:sz="6" w:space="8" w:color="000000"/>
            <w:right w:val="none" w:sz="0" w:space="0" w:color="auto"/>
          </w:divBdr>
          <w:divsChild>
            <w:div w:id="780345881">
              <w:marLeft w:val="0"/>
              <w:marRight w:val="0"/>
              <w:marTop w:val="0"/>
              <w:marBottom w:val="0"/>
              <w:divBdr>
                <w:top w:val="none" w:sz="0" w:space="0" w:color="auto"/>
                <w:left w:val="none" w:sz="0" w:space="0" w:color="auto"/>
                <w:bottom w:val="none" w:sz="0" w:space="0" w:color="auto"/>
                <w:right w:val="none" w:sz="0" w:space="0" w:color="auto"/>
              </w:divBdr>
            </w:div>
            <w:div w:id="215971258">
              <w:marLeft w:val="0"/>
              <w:marRight w:val="0"/>
              <w:marTop w:val="0"/>
              <w:marBottom w:val="0"/>
              <w:divBdr>
                <w:top w:val="none" w:sz="0" w:space="0" w:color="auto"/>
                <w:left w:val="none" w:sz="0" w:space="0" w:color="auto"/>
                <w:bottom w:val="none" w:sz="0" w:space="0" w:color="auto"/>
                <w:right w:val="none" w:sz="0" w:space="0" w:color="auto"/>
              </w:divBdr>
              <w:divsChild>
                <w:div w:id="6538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991">
          <w:marLeft w:val="0"/>
          <w:marRight w:val="0"/>
          <w:marTop w:val="0"/>
          <w:marBottom w:val="0"/>
          <w:divBdr>
            <w:top w:val="none" w:sz="0" w:space="0" w:color="auto"/>
            <w:left w:val="none" w:sz="0" w:space="0" w:color="auto"/>
            <w:bottom w:val="single" w:sz="6" w:space="8" w:color="000000"/>
            <w:right w:val="none" w:sz="0" w:space="0" w:color="auto"/>
          </w:divBdr>
          <w:divsChild>
            <w:div w:id="1775053024">
              <w:marLeft w:val="0"/>
              <w:marRight w:val="0"/>
              <w:marTop w:val="0"/>
              <w:marBottom w:val="0"/>
              <w:divBdr>
                <w:top w:val="none" w:sz="0" w:space="0" w:color="auto"/>
                <w:left w:val="none" w:sz="0" w:space="0" w:color="auto"/>
                <w:bottom w:val="none" w:sz="0" w:space="0" w:color="auto"/>
                <w:right w:val="none" w:sz="0" w:space="0" w:color="auto"/>
              </w:divBdr>
            </w:div>
            <w:div w:id="971716592">
              <w:marLeft w:val="0"/>
              <w:marRight w:val="0"/>
              <w:marTop w:val="0"/>
              <w:marBottom w:val="0"/>
              <w:divBdr>
                <w:top w:val="none" w:sz="0" w:space="0" w:color="auto"/>
                <w:left w:val="none" w:sz="0" w:space="0" w:color="auto"/>
                <w:bottom w:val="none" w:sz="0" w:space="0" w:color="auto"/>
                <w:right w:val="none" w:sz="0" w:space="0" w:color="auto"/>
              </w:divBdr>
              <w:divsChild>
                <w:div w:id="5953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4546">
          <w:marLeft w:val="0"/>
          <w:marRight w:val="0"/>
          <w:marTop w:val="0"/>
          <w:marBottom w:val="0"/>
          <w:divBdr>
            <w:top w:val="none" w:sz="0" w:space="0" w:color="auto"/>
            <w:left w:val="none" w:sz="0" w:space="0" w:color="auto"/>
            <w:bottom w:val="single" w:sz="6" w:space="8" w:color="000000"/>
            <w:right w:val="none" w:sz="0" w:space="0" w:color="auto"/>
          </w:divBdr>
          <w:divsChild>
            <w:div w:id="1308707482">
              <w:marLeft w:val="0"/>
              <w:marRight w:val="0"/>
              <w:marTop w:val="0"/>
              <w:marBottom w:val="0"/>
              <w:divBdr>
                <w:top w:val="none" w:sz="0" w:space="0" w:color="auto"/>
                <w:left w:val="none" w:sz="0" w:space="0" w:color="auto"/>
                <w:bottom w:val="none" w:sz="0" w:space="0" w:color="auto"/>
                <w:right w:val="none" w:sz="0" w:space="0" w:color="auto"/>
              </w:divBdr>
            </w:div>
            <w:div w:id="425465343">
              <w:marLeft w:val="0"/>
              <w:marRight w:val="0"/>
              <w:marTop w:val="0"/>
              <w:marBottom w:val="0"/>
              <w:divBdr>
                <w:top w:val="none" w:sz="0" w:space="0" w:color="auto"/>
                <w:left w:val="none" w:sz="0" w:space="0" w:color="auto"/>
                <w:bottom w:val="none" w:sz="0" w:space="0" w:color="auto"/>
                <w:right w:val="none" w:sz="0" w:space="0" w:color="auto"/>
              </w:divBdr>
              <w:divsChild>
                <w:div w:id="3151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77989">
          <w:marLeft w:val="0"/>
          <w:marRight w:val="0"/>
          <w:marTop w:val="0"/>
          <w:marBottom w:val="0"/>
          <w:divBdr>
            <w:top w:val="none" w:sz="0" w:space="0" w:color="auto"/>
            <w:left w:val="none" w:sz="0" w:space="0" w:color="auto"/>
            <w:bottom w:val="single" w:sz="6" w:space="8" w:color="000000"/>
            <w:right w:val="none" w:sz="0" w:space="0" w:color="auto"/>
          </w:divBdr>
          <w:divsChild>
            <w:div w:id="2092778307">
              <w:marLeft w:val="0"/>
              <w:marRight w:val="0"/>
              <w:marTop w:val="0"/>
              <w:marBottom w:val="0"/>
              <w:divBdr>
                <w:top w:val="none" w:sz="0" w:space="0" w:color="auto"/>
                <w:left w:val="none" w:sz="0" w:space="0" w:color="auto"/>
                <w:bottom w:val="none" w:sz="0" w:space="0" w:color="auto"/>
                <w:right w:val="none" w:sz="0" w:space="0" w:color="auto"/>
              </w:divBdr>
            </w:div>
            <w:div w:id="973289287">
              <w:marLeft w:val="0"/>
              <w:marRight w:val="0"/>
              <w:marTop w:val="0"/>
              <w:marBottom w:val="0"/>
              <w:divBdr>
                <w:top w:val="none" w:sz="0" w:space="0" w:color="auto"/>
                <w:left w:val="none" w:sz="0" w:space="0" w:color="auto"/>
                <w:bottom w:val="none" w:sz="0" w:space="0" w:color="auto"/>
                <w:right w:val="none" w:sz="0" w:space="0" w:color="auto"/>
              </w:divBdr>
              <w:divsChild>
                <w:div w:id="2774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9451">
          <w:marLeft w:val="0"/>
          <w:marRight w:val="0"/>
          <w:marTop w:val="0"/>
          <w:marBottom w:val="0"/>
          <w:divBdr>
            <w:top w:val="none" w:sz="0" w:space="0" w:color="auto"/>
            <w:left w:val="none" w:sz="0" w:space="0" w:color="auto"/>
            <w:bottom w:val="single" w:sz="6" w:space="8" w:color="000000"/>
            <w:right w:val="none" w:sz="0" w:space="0" w:color="auto"/>
          </w:divBdr>
          <w:divsChild>
            <w:div w:id="52824003">
              <w:marLeft w:val="0"/>
              <w:marRight w:val="0"/>
              <w:marTop w:val="0"/>
              <w:marBottom w:val="0"/>
              <w:divBdr>
                <w:top w:val="none" w:sz="0" w:space="0" w:color="auto"/>
                <w:left w:val="none" w:sz="0" w:space="0" w:color="auto"/>
                <w:bottom w:val="none" w:sz="0" w:space="0" w:color="auto"/>
                <w:right w:val="none" w:sz="0" w:space="0" w:color="auto"/>
              </w:divBdr>
            </w:div>
            <w:div w:id="392654976">
              <w:marLeft w:val="0"/>
              <w:marRight w:val="0"/>
              <w:marTop w:val="0"/>
              <w:marBottom w:val="0"/>
              <w:divBdr>
                <w:top w:val="none" w:sz="0" w:space="0" w:color="auto"/>
                <w:left w:val="none" w:sz="0" w:space="0" w:color="auto"/>
                <w:bottom w:val="none" w:sz="0" w:space="0" w:color="auto"/>
                <w:right w:val="none" w:sz="0" w:space="0" w:color="auto"/>
              </w:divBdr>
              <w:divsChild>
                <w:div w:id="12154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859">
          <w:marLeft w:val="0"/>
          <w:marRight w:val="0"/>
          <w:marTop w:val="0"/>
          <w:marBottom w:val="0"/>
          <w:divBdr>
            <w:top w:val="none" w:sz="0" w:space="0" w:color="auto"/>
            <w:left w:val="none" w:sz="0" w:space="0" w:color="auto"/>
            <w:bottom w:val="single" w:sz="6" w:space="8" w:color="000000"/>
            <w:right w:val="none" w:sz="0" w:space="0" w:color="auto"/>
          </w:divBdr>
          <w:divsChild>
            <w:div w:id="189611993">
              <w:marLeft w:val="0"/>
              <w:marRight w:val="0"/>
              <w:marTop w:val="0"/>
              <w:marBottom w:val="0"/>
              <w:divBdr>
                <w:top w:val="none" w:sz="0" w:space="0" w:color="auto"/>
                <w:left w:val="none" w:sz="0" w:space="0" w:color="auto"/>
                <w:bottom w:val="none" w:sz="0" w:space="0" w:color="auto"/>
                <w:right w:val="none" w:sz="0" w:space="0" w:color="auto"/>
              </w:divBdr>
            </w:div>
            <w:div w:id="1197692414">
              <w:marLeft w:val="0"/>
              <w:marRight w:val="0"/>
              <w:marTop w:val="0"/>
              <w:marBottom w:val="0"/>
              <w:divBdr>
                <w:top w:val="none" w:sz="0" w:space="0" w:color="auto"/>
                <w:left w:val="none" w:sz="0" w:space="0" w:color="auto"/>
                <w:bottom w:val="none" w:sz="0" w:space="0" w:color="auto"/>
                <w:right w:val="none" w:sz="0" w:space="0" w:color="auto"/>
              </w:divBdr>
              <w:divsChild>
                <w:div w:id="591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6198">
          <w:marLeft w:val="0"/>
          <w:marRight w:val="0"/>
          <w:marTop w:val="0"/>
          <w:marBottom w:val="0"/>
          <w:divBdr>
            <w:top w:val="none" w:sz="0" w:space="0" w:color="auto"/>
            <w:left w:val="none" w:sz="0" w:space="0" w:color="auto"/>
            <w:bottom w:val="single" w:sz="6" w:space="8" w:color="000000"/>
            <w:right w:val="none" w:sz="0" w:space="0" w:color="auto"/>
          </w:divBdr>
          <w:divsChild>
            <w:div w:id="1337881193">
              <w:marLeft w:val="0"/>
              <w:marRight w:val="0"/>
              <w:marTop w:val="0"/>
              <w:marBottom w:val="0"/>
              <w:divBdr>
                <w:top w:val="none" w:sz="0" w:space="0" w:color="auto"/>
                <w:left w:val="none" w:sz="0" w:space="0" w:color="auto"/>
                <w:bottom w:val="none" w:sz="0" w:space="0" w:color="auto"/>
                <w:right w:val="none" w:sz="0" w:space="0" w:color="auto"/>
              </w:divBdr>
            </w:div>
            <w:div w:id="1741127039">
              <w:marLeft w:val="0"/>
              <w:marRight w:val="0"/>
              <w:marTop w:val="0"/>
              <w:marBottom w:val="0"/>
              <w:divBdr>
                <w:top w:val="none" w:sz="0" w:space="0" w:color="auto"/>
                <w:left w:val="none" w:sz="0" w:space="0" w:color="auto"/>
                <w:bottom w:val="none" w:sz="0" w:space="0" w:color="auto"/>
                <w:right w:val="none" w:sz="0" w:space="0" w:color="auto"/>
              </w:divBdr>
              <w:divsChild>
                <w:div w:id="14966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4149">
          <w:marLeft w:val="0"/>
          <w:marRight w:val="0"/>
          <w:marTop w:val="0"/>
          <w:marBottom w:val="0"/>
          <w:divBdr>
            <w:top w:val="none" w:sz="0" w:space="0" w:color="auto"/>
            <w:left w:val="none" w:sz="0" w:space="0" w:color="auto"/>
            <w:bottom w:val="single" w:sz="6" w:space="8" w:color="000000"/>
            <w:right w:val="none" w:sz="0" w:space="0" w:color="auto"/>
          </w:divBdr>
          <w:divsChild>
            <w:div w:id="1502965977">
              <w:marLeft w:val="0"/>
              <w:marRight w:val="0"/>
              <w:marTop w:val="0"/>
              <w:marBottom w:val="0"/>
              <w:divBdr>
                <w:top w:val="none" w:sz="0" w:space="0" w:color="auto"/>
                <w:left w:val="none" w:sz="0" w:space="0" w:color="auto"/>
                <w:bottom w:val="none" w:sz="0" w:space="0" w:color="auto"/>
                <w:right w:val="none" w:sz="0" w:space="0" w:color="auto"/>
              </w:divBdr>
            </w:div>
            <w:div w:id="1108500486">
              <w:marLeft w:val="0"/>
              <w:marRight w:val="0"/>
              <w:marTop w:val="0"/>
              <w:marBottom w:val="0"/>
              <w:divBdr>
                <w:top w:val="none" w:sz="0" w:space="0" w:color="auto"/>
                <w:left w:val="none" w:sz="0" w:space="0" w:color="auto"/>
                <w:bottom w:val="none" w:sz="0" w:space="0" w:color="auto"/>
                <w:right w:val="none" w:sz="0" w:space="0" w:color="auto"/>
              </w:divBdr>
              <w:divsChild>
                <w:div w:id="18615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7320">
          <w:marLeft w:val="0"/>
          <w:marRight w:val="0"/>
          <w:marTop w:val="0"/>
          <w:marBottom w:val="0"/>
          <w:divBdr>
            <w:top w:val="none" w:sz="0" w:space="0" w:color="auto"/>
            <w:left w:val="none" w:sz="0" w:space="0" w:color="auto"/>
            <w:bottom w:val="single" w:sz="6" w:space="8" w:color="000000"/>
            <w:right w:val="none" w:sz="0" w:space="0" w:color="auto"/>
          </w:divBdr>
          <w:divsChild>
            <w:div w:id="2005862485">
              <w:marLeft w:val="0"/>
              <w:marRight w:val="0"/>
              <w:marTop w:val="0"/>
              <w:marBottom w:val="0"/>
              <w:divBdr>
                <w:top w:val="none" w:sz="0" w:space="0" w:color="auto"/>
                <w:left w:val="none" w:sz="0" w:space="0" w:color="auto"/>
                <w:bottom w:val="none" w:sz="0" w:space="0" w:color="auto"/>
                <w:right w:val="none" w:sz="0" w:space="0" w:color="auto"/>
              </w:divBdr>
            </w:div>
            <w:div w:id="1229270615">
              <w:marLeft w:val="0"/>
              <w:marRight w:val="0"/>
              <w:marTop w:val="0"/>
              <w:marBottom w:val="0"/>
              <w:divBdr>
                <w:top w:val="none" w:sz="0" w:space="0" w:color="auto"/>
                <w:left w:val="none" w:sz="0" w:space="0" w:color="auto"/>
                <w:bottom w:val="none" w:sz="0" w:space="0" w:color="auto"/>
                <w:right w:val="none" w:sz="0" w:space="0" w:color="auto"/>
              </w:divBdr>
              <w:divsChild>
                <w:div w:id="8134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8015">
      <w:bodyDiv w:val="1"/>
      <w:marLeft w:val="0"/>
      <w:marRight w:val="0"/>
      <w:marTop w:val="0"/>
      <w:marBottom w:val="0"/>
      <w:divBdr>
        <w:top w:val="none" w:sz="0" w:space="0" w:color="auto"/>
        <w:left w:val="none" w:sz="0" w:space="0" w:color="auto"/>
        <w:bottom w:val="none" w:sz="0" w:space="0" w:color="auto"/>
        <w:right w:val="none" w:sz="0" w:space="0" w:color="auto"/>
      </w:divBdr>
      <w:divsChild>
        <w:div w:id="106243509">
          <w:marLeft w:val="0"/>
          <w:marRight w:val="0"/>
          <w:marTop w:val="0"/>
          <w:marBottom w:val="0"/>
          <w:divBdr>
            <w:top w:val="none" w:sz="0" w:space="0" w:color="auto"/>
            <w:left w:val="none" w:sz="0" w:space="0" w:color="auto"/>
            <w:bottom w:val="single" w:sz="6" w:space="8" w:color="000000"/>
            <w:right w:val="none" w:sz="0" w:space="0" w:color="auto"/>
          </w:divBdr>
          <w:divsChild>
            <w:div w:id="376513756">
              <w:marLeft w:val="0"/>
              <w:marRight w:val="0"/>
              <w:marTop w:val="0"/>
              <w:marBottom w:val="0"/>
              <w:divBdr>
                <w:top w:val="none" w:sz="0" w:space="0" w:color="auto"/>
                <w:left w:val="none" w:sz="0" w:space="0" w:color="auto"/>
                <w:bottom w:val="none" w:sz="0" w:space="0" w:color="auto"/>
                <w:right w:val="none" w:sz="0" w:space="0" w:color="auto"/>
              </w:divBdr>
            </w:div>
            <w:div w:id="1627271972">
              <w:marLeft w:val="0"/>
              <w:marRight w:val="0"/>
              <w:marTop w:val="0"/>
              <w:marBottom w:val="0"/>
              <w:divBdr>
                <w:top w:val="none" w:sz="0" w:space="0" w:color="auto"/>
                <w:left w:val="none" w:sz="0" w:space="0" w:color="auto"/>
                <w:bottom w:val="none" w:sz="0" w:space="0" w:color="auto"/>
                <w:right w:val="none" w:sz="0" w:space="0" w:color="auto"/>
              </w:divBdr>
              <w:divsChild>
                <w:div w:id="2408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0306">
          <w:marLeft w:val="0"/>
          <w:marRight w:val="0"/>
          <w:marTop w:val="0"/>
          <w:marBottom w:val="0"/>
          <w:divBdr>
            <w:top w:val="none" w:sz="0" w:space="0" w:color="auto"/>
            <w:left w:val="none" w:sz="0" w:space="0" w:color="auto"/>
            <w:bottom w:val="single" w:sz="6" w:space="8" w:color="000000"/>
            <w:right w:val="none" w:sz="0" w:space="0" w:color="auto"/>
          </w:divBdr>
          <w:divsChild>
            <w:div w:id="838623200">
              <w:marLeft w:val="0"/>
              <w:marRight w:val="0"/>
              <w:marTop w:val="0"/>
              <w:marBottom w:val="0"/>
              <w:divBdr>
                <w:top w:val="none" w:sz="0" w:space="0" w:color="auto"/>
                <w:left w:val="none" w:sz="0" w:space="0" w:color="auto"/>
                <w:bottom w:val="none" w:sz="0" w:space="0" w:color="auto"/>
                <w:right w:val="none" w:sz="0" w:space="0" w:color="auto"/>
              </w:divBdr>
            </w:div>
            <w:div w:id="968826553">
              <w:marLeft w:val="0"/>
              <w:marRight w:val="0"/>
              <w:marTop w:val="0"/>
              <w:marBottom w:val="0"/>
              <w:divBdr>
                <w:top w:val="none" w:sz="0" w:space="0" w:color="auto"/>
                <w:left w:val="none" w:sz="0" w:space="0" w:color="auto"/>
                <w:bottom w:val="none" w:sz="0" w:space="0" w:color="auto"/>
                <w:right w:val="none" w:sz="0" w:space="0" w:color="auto"/>
              </w:divBdr>
              <w:divsChild>
                <w:div w:id="10281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7423">
          <w:marLeft w:val="0"/>
          <w:marRight w:val="0"/>
          <w:marTop w:val="0"/>
          <w:marBottom w:val="0"/>
          <w:divBdr>
            <w:top w:val="none" w:sz="0" w:space="0" w:color="auto"/>
            <w:left w:val="none" w:sz="0" w:space="0" w:color="auto"/>
            <w:bottom w:val="single" w:sz="6" w:space="8" w:color="000000"/>
            <w:right w:val="none" w:sz="0" w:space="0" w:color="auto"/>
          </w:divBdr>
          <w:divsChild>
            <w:div w:id="1040058562">
              <w:marLeft w:val="0"/>
              <w:marRight w:val="0"/>
              <w:marTop w:val="0"/>
              <w:marBottom w:val="0"/>
              <w:divBdr>
                <w:top w:val="none" w:sz="0" w:space="0" w:color="auto"/>
                <w:left w:val="none" w:sz="0" w:space="0" w:color="auto"/>
                <w:bottom w:val="none" w:sz="0" w:space="0" w:color="auto"/>
                <w:right w:val="none" w:sz="0" w:space="0" w:color="auto"/>
              </w:divBdr>
            </w:div>
            <w:div w:id="1510825318">
              <w:marLeft w:val="0"/>
              <w:marRight w:val="0"/>
              <w:marTop w:val="0"/>
              <w:marBottom w:val="0"/>
              <w:divBdr>
                <w:top w:val="none" w:sz="0" w:space="0" w:color="auto"/>
                <w:left w:val="none" w:sz="0" w:space="0" w:color="auto"/>
                <w:bottom w:val="none" w:sz="0" w:space="0" w:color="auto"/>
                <w:right w:val="none" w:sz="0" w:space="0" w:color="auto"/>
              </w:divBdr>
              <w:divsChild>
                <w:div w:id="19784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8110">
          <w:marLeft w:val="0"/>
          <w:marRight w:val="0"/>
          <w:marTop w:val="0"/>
          <w:marBottom w:val="0"/>
          <w:divBdr>
            <w:top w:val="none" w:sz="0" w:space="0" w:color="auto"/>
            <w:left w:val="none" w:sz="0" w:space="0" w:color="auto"/>
            <w:bottom w:val="single" w:sz="6" w:space="8" w:color="000000"/>
            <w:right w:val="none" w:sz="0" w:space="0" w:color="auto"/>
          </w:divBdr>
          <w:divsChild>
            <w:div w:id="306518532">
              <w:marLeft w:val="0"/>
              <w:marRight w:val="0"/>
              <w:marTop w:val="0"/>
              <w:marBottom w:val="0"/>
              <w:divBdr>
                <w:top w:val="none" w:sz="0" w:space="0" w:color="auto"/>
                <w:left w:val="none" w:sz="0" w:space="0" w:color="auto"/>
                <w:bottom w:val="none" w:sz="0" w:space="0" w:color="auto"/>
                <w:right w:val="none" w:sz="0" w:space="0" w:color="auto"/>
              </w:divBdr>
            </w:div>
            <w:div w:id="1044594870">
              <w:marLeft w:val="0"/>
              <w:marRight w:val="0"/>
              <w:marTop w:val="0"/>
              <w:marBottom w:val="0"/>
              <w:divBdr>
                <w:top w:val="none" w:sz="0" w:space="0" w:color="auto"/>
                <w:left w:val="none" w:sz="0" w:space="0" w:color="auto"/>
                <w:bottom w:val="none" w:sz="0" w:space="0" w:color="auto"/>
                <w:right w:val="none" w:sz="0" w:space="0" w:color="auto"/>
              </w:divBdr>
              <w:divsChild>
                <w:div w:id="5778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1460">
          <w:marLeft w:val="0"/>
          <w:marRight w:val="0"/>
          <w:marTop w:val="0"/>
          <w:marBottom w:val="0"/>
          <w:divBdr>
            <w:top w:val="none" w:sz="0" w:space="0" w:color="auto"/>
            <w:left w:val="none" w:sz="0" w:space="0" w:color="auto"/>
            <w:bottom w:val="single" w:sz="6" w:space="8" w:color="000000"/>
            <w:right w:val="none" w:sz="0" w:space="0" w:color="auto"/>
          </w:divBdr>
          <w:divsChild>
            <w:div w:id="1365640135">
              <w:marLeft w:val="0"/>
              <w:marRight w:val="0"/>
              <w:marTop w:val="0"/>
              <w:marBottom w:val="0"/>
              <w:divBdr>
                <w:top w:val="none" w:sz="0" w:space="0" w:color="auto"/>
                <w:left w:val="none" w:sz="0" w:space="0" w:color="auto"/>
                <w:bottom w:val="none" w:sz="0" w:space="0" w:color="auto"/>
                <w:right w:val="none" w:sz="0" w:space="0" w:color="auto"/>
              </w:divBdr>
            </w:div>
            <w:div w:id="1041707797">
              <w:marLeft w:val="0"/>
              <w:marRight w:val="0"/>
              <w:marTop w:val="0"/>
              <w:marBottom w:val="0"/>
              <w:divBdr>
                <w:top w:val="none" w:sz="0" w:space="0" w:color="auto"/>
                <w:left w:val="none" w:sz="0" w:space="0" w:color="auto"/>
                <w:bottom w:val="none" w:sz="0" w:space="0" w:color="auto"/>
                <w:right w:val="none" w:sz="0" w:space="0" w:color="auto"/>
              </w:divBdr>
              <w:divsChild>
                <w:div w:id="20375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6439">
          <w:marLeft w:val="0"/>
          <w:marRight w:val="0"/>
          <w:marTop w:val="0"/>
          <w:marBottom w:val="0"/>
          <w:divBdr>
            <w:top w:val="none" w:sz="0" w:space="0" w:color="auto"/>
            <w:left w:val="none" w:sz="0" w:space="0" w:color="auto"/>
            <w:bottom w:val="single" w:sz="6" w:space="8" w:color="000000"/>
            <w:right w:val="none" w:sz="0" w:space="0" w:color="auto"/>
          </w:divBdr>
          <w:divsChild>
            <w:div w:id="1607805251">
              <w:marLeft w:val="0"/>
              <w:marRight w:val="0"/>
              <w:marTop w:val="0"/>
              <w:marBottom w:val="0"/>
              <w:divBdr>
                <w:top w:val="none" w:sz="0" w:space="0" w:color="auto"/>
                <w:left w:val="none" w:sz="0" w:space="0" w:color="auto"/>
                <w:bottom w:val="none" w:sz="0" w:space="0" w:color="auto"/>
                <w:right w:val="none" w:sz="0" w:space="0" w:color="auto"/>
              </w:divBdr>
            </w:div>
            <w:div w:id="725104983">
              <w:marLeft w:val="0"/>
              <w:marRight w:val="0"/>
              <w:marTop w:val="0"/>
              <w:marBottom w:val="0"/>
              <w:divBdr>
                <w:top w:val="none" w:sz="0" w:space="0" w:color="auto"/>
                <w:left w:val="none" w:sz="0" w:space="0" w:color="auto"/>
                <w:bottom w:val="none" w:sz="0" w:space="0" w:color="auto"/>
                <w:right w:val="none" w:sz="0" w:space="0" w:color="auto"/>
              </w:divBdr>
              <w:divsChild>
                <w:div w:id="2506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7665">
          <w:marLeft w:val="0"/>
          <w:marRight w:val="0"/>
          <w:marTop w:val="0"/>
          <w:marBottom w:val="0"/>
          <w:divBdr>
            <w:top w:val="none" w:sz="0" w:space="0" w:color="auto"/>
            <w:left w:val="none" w:sz="0" w:space="0" w:color="auto"/>
            <w:bottom w:val="single" w:sz="6" w:space="8" w:color="000000"/>
            <w:right w:val="none" w:sz="0" w:space="0" w:color="auto"/>
          </w:divBdr>
          <w:divsChild>
            <w:div w:id="1025329324">
              <w:marLeft w:val="0"/>
              <w:marRight w:val="0"/>
              <w:marTop w:val="0"/>
              <w:marBottom w:val="0"/>
              <w:divBdr>
                <w:top w:val="none" w:sz="0" w:space="0" w:color="auto"/>
                <w:left w:val="none" w:sz="0" w:space="0" w:color="auto"/>
                <w:bottom w:val="none" w:sz="0" w:space="0" w:color="auto"/>
                <w:right w:val="none" w:sz="0" w:space="0" w:color="auto"/>
              </w:divBdr>
            </w:div>
            <w:div w:id="880170684">
              <w:marLeft w:val="0"/>
              <w:marRight w:val="0"/>
              <w:marTop w:val="0"/>
              <w:marBottom w:val="0"/>
              <w:divBdr>
                <w:top w:val="none" w:sz="0" w:space="0" w:color="auto"/>
                <w:left w:val="none" w:sz="0" w:space="0" w:color="auto"/>
                <w:bottom w:val="none" w:sz="0" w:space="0" w:color="auto"/>
                <w:right w:val="none" w:sz="0" w:space="0" w:color="auto"/>
              </w:divBdr>
              <w:divsChild>
                <w:div w:id="4029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6690">
          <w:marLeft w:val="0"/>
          <w:marRight w:val="0"/>
          <w:marTop w:val="0"/>
          <w:marBottom w:val="0"/>
          <w:divBdr>
            <w:top w:val="none" w:sz="0" w:space="0" w:color="auto"/>
            <w:left w:val="none" w:sz="0" w:space="0" w:color="auto"/>
            <w:bottom w:val="single" w:sz="6" w:space="8" w:color="000000"/>
            <w:right w:val="none" w:sz="0" w:space="0" w:color="auto"/>
          </w:divBdr>
          <w:divsChild>
            <w:div w:id="775633883">
              <w:marLeft w:val="0"/>
              <w:marRight w:val="0"/>
              <w:marTop w:val="0"/>
              <w:marBottom w:val="0"/>
              <w:divBdr>
                <w:top w:val="none" w:sz="0" w:space="0" w:color="auto"/>
                <w:left w:val="none" w:sz="0" w:space="0" w:color="auto"/>
                <w:bottom w:val="none" w:sz="0" w:space="0" w:color="auto"/>
                <w:right w:val="none" w:sz="0" w:space="0" w:color="auto"/>
              </w:divBdr>
            </w:div>
            <w:div w:id="1630470575">
              <w:marLeft w:val="0"/>
              <w:marRight w:val="0"/>
              <w:marTop w:val="0"/>
              <w:marBottom w:val="0"/>
              <w:divBdr>
                <w:top w:val="none" w:sz="0" w:space="0" w:color="auto"/>
                <w:left w:val="none" w:sz="0" w:space="0" w:color="auto"/>
                <w:bottom w:val="none" w:sz="0" w:space="0" w:color="auto"/>
                <w:right w:val="none" w:sz="0" w:space="0" w:color="auto"/>
              </w:divBdr>
              <w:divsChild>
                <w:div w:id="17751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80318">
          <w:marLeft w:val="0"/>
          <w:marRight w:val="0"/>
          <w:marTop w:val="0"/>
          <w:marBottom w:val="0"/>
          <w:divBdr>
            <w:top w:val="none" w:sz="0" w:space="0" w:color="auto"/>
            <w:left w:val="none" w:sz="0" w:space="0" w:color="auto"/>
            <w:bottom w:val="single" w:sz="6" w:space="8" w:color="000000"/>
            <w:right w:val="none" w:sz="0" w:space="0" w:color="auto"/>
          </w:divBdr>
          <w:divsChild>
            <w:div w:id="1464076082">
              <w:marLeft w:val="0"/>
              <w:marRight w:val="0"/>
              <w:marTop w:val="0"/>
              <w:marBottom w:val="0"/>
              <w:divBdr>
                <w:top w:val="none" w:sz="0" w:space="0" w:color="auto"/>
                <w:left w:val="none" w:sz="0" w:space="0" w:color="auto"/>
                <w:bottom w:val="none" w:sz="0" w:space="0" w:color="auto"/>
                <w:right w:val="none" w:sz="0" w:space="0" w:color="auto"/>
              </w:divBdr>
            </w:div>
            <w:div w:id="794719942">
              <w:marLeft w:val="0"/>
              <w:marRight w:val="0"/>
              <w:marTop w:val="0"/>
              <w:marBottom w:val="0"/>
              <w:divBdr>
                <w:top w:val="none" w:sz="0" w:space="0" w:color="auto"/>
                <w:left w:val="none" w:sz="0" w:space="0" w:color="auto"/>
                <w:bottom w:val="none" w:sz="0" w:space="0" w:color="auto"/>
                <w:right w:val="none" w:sz="0" w:space="0" w:color="auto"/>
              </w:divBdr>
              <w:divsChild>
                <w:div w:id="1536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8789">
          <w:marLeft w:val="0"/>
          <w:marRight w:val="0"/>
          <w:marTop w:val="0"/>
          <w:marBottom w:val="0"/>
          <w:divBdr>
            <w:top w:val="none" w:sz="0" w:space="0" w:color="auto"/>
            <w:left w:val="none" w:sz="0" w:space="0" w:color="auto"/>
            <w:bottom w:val="single" w:sz="6" w:space="8" w:color="000000"/>
            <w:right w:val="none" w:sz="0" w:space="0" w:color="auto"/>
          </w:divBdr>
          <w:divsChild>
            <w:div w:id="113864841">
              <w:marLeft w:val="0"/>
              <w:marRight w:val="0"/>
              <w:marTop w:val="0"/>
              <w:marBottom w:val="0"/>
              <w:divBdr>
                <w:top w:val="none" w:sz="0" w:space="0" w:color="auto"/>
                <w:left w:val="none" w:sz="0" w:space="0" w:color="auto"/>
                <w:bottom w:val="none" w:sz="0" w:space="0" w:color="auto"/>
                <w:right w:val="none" w:sz="0" w:space="0" w:color="auto"/>
              </w:divBdr>
            </w:div>
            <w:div w:id="1076896243">
              <w:marLeft w:val="0"/>
              <w:marRight w:val="0"/>
              <w:marTop w:val="0"/>
              <w:marBottom w:val="0"/>
              <w:divBdr>
                <w:top w:val="none" w:sz="0" w:space="0" w:color="auto"/>
                <w:left w:val="none" w:sz="0" w:space="0" w:color="auto"/>
                <w:bottom w:val="none" w:sz="0" w:space="0" w:color="auto"/>
                <w:right w:val="none" w:sz="0" w:space="0" w:color="auto"/>
              </w:divBdr>
              <w:divsChild>
                <w:div w:id="18934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1700">
          <w:marLeft w:val="0"/>
          <w:marRight w:val="0"/>
          <w:marTop w:val="0"/>
          <w:marBottom w:val="0"/>
          <w:divBdr>
            <w:top w:val="none" w:sz="0" w:space="0" w:color="auto"/>
            <w:left w:val="none" w:sz="0" w:space="0" w:color="auto"/>
            <w:bottom w:val="single" w:sz="6" w:space="8" w:color="000000"/>
            <w:right w:val="none" w:sz="0" w:space="0" w:color="auto"/>
          </w:divBdr>
          <w:divsChild>
            <w:div w:id="762920040">
              <w:marLeft w:val="0"/>
              <w:marRight w:val="0"/>
              <w:marTop w:val="0"/>
              <w:marBottom w:val="0"/>
              <w:divBdr>
                <w:top w:val="none" w:sz="0" w:space="0" w:color="auto"/>
                <w:left w:val="none" w:sz="0" w:space="0" w:color="auto"/>
                <w:bottom w:val="none" w:sz="0" w:space="0" w:color="auto"/>
                <w:right w:val="none" w:sz="0" w:space="0" w:color="auto"/>
              </w:divBdr>
            </w:div>
            <w:div w:id="611085434">
              <w:marLeft w:val="0"/>
              <w:marRight w:val="0"/>
              <w:marTop w:val="0"/>
              <w:marBottom w:val="0"/>
              <w:divBdr>
                <w:top w:val="none" w:sz="0" w:space="0" w:color="auto"/>
                <w:left w:val="none" w:sz="0" w:space="0" w:color="auto"/>
                <w:bottom w:val="none" w:sz="0" w:space="0" w:color="auto"/>
                <w:right w:val="none" w:sz="0" w:space="0" w:color="auto"/>
              </w:divBdr>
              <w:divsChild>
                <w:div w:id="18337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7286">
          <w:marLeft w:val="0"/>
          <w:marRight w:val="0"/>
          <w:marTop w:val="0"/>
          <w:marBottom w:val="0"/>
          <w:divBdr>
            <w:top w:val="none" w:sz="0" w:space="0" w:color="auto"/>
            <w:left w:val="none" w:sz="0" w:space="0" w:color="auto"/>
            <w:bottom w:val="single" w:sz="6" w:space="8" w:color="000000"/>
            <w:right w:val="none" w:sz="0" w:space="0" w:color="auto"/>
          </w:divBdr>
          <w:divsChild>
            <w:div w:id="1488861879">
              <w:marLeft w:val="0"/>
              <w:marRight w:val="0"/>
              <w:marTop w:val="0"/>
              <w:marBottom w:val="0"/>
              <w:divBdr>
                <w:top w:val="none" w:sz="0" w:space="0" w:color="auto"/>
                <w:left w:val="none" w:sz="0" w:space="0" w:color="auto"/>
                <w:bottom w:val="none" w:sz="0" w:space="0" w:color="auto"/>
                <w:right w:val="none" w:sz="0" w:space="0" w:color="auto"/>
              </w:divBdr>
            </w:div>
            <w:div w:id="206258934">
              <w:marLeft w:val="0"/>
              <w:marRight w:val="0"/>
              <w:marTop w:val="0"/>
              <w:marBottom w:val="0"/>
              <w:divBdr>
                <w:top w:val="none" w:sz="0" w:space="0" w:color="auto"/>
                <w:left w:val="none" w:sz="0" w:space="0" w:color="auto"/>
                <w:bottom w:val="none" w:sz="0" w:space="0" w:color="auto"/>
                <w:right w:val="none" w:sz="0" w:space="0" w:color="auto"/>
              </w:divBdr>
              <w:divsChild>
                <w:div w:id="6868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3779">
          <w:marLeft w:val="0"/>
          <w:marRight w:val="0"/>
          <w:marTop w:val="0"/>
          <w:marBottom w:val="0"/>
          <w:divBdr>
            <w:top w:val="none" w:sz="0" w:space="0" w:color="auto"/>
            <w:left w:val="none" w:sz="0" w:space="0" w:color="auto"/>
            <w:bottom w:val="single" w:sz="6" w:space="8" w:color="000000"/>
            <w:right w:val="none" w:sz="0" w:space="0" w:color="auto"/>
          </w:divBdr>
          <w:divsChild>
            <w:div w:id="2039239220">
              <w:marLeft w:val="0"/>
              <w:marRight w:val="0"/>
              <w:marTop w:val="0"/>
              <w:marBottom w:val="0"/>
              <w:divBdr>
                <w:top w:val="none" w:sz="0" w:space="0" w:color="auto"/>
                <w:left w:val="none" w:sz="0" w:space="0" w:color="auto"/>
                <w:bottom w:val="none" w:sz="0" w:space="0" w:color="auto"/>
                <w:right w:val="none" w:sz="0" w:space="0" w:color="auto"/>
              </w:divBdr>
            </w:div>
            <w:div w:id="1926649376">
              <w:marLeft w:val="0"/>
              <w:marRight w:val="0"/>
              <w:marTop w:val="0"/>
              <w:marBottom w:val="0"/>
              <w:divBdr>
                <w:top w:val="none" w:sz="0" w:space="0" w:color="auto"/>
                <w:left w:val="none" w:sz="0" w:space="0" w:color="auto"/>
                <w:bottom w:val="none" w:sz="0" w:space="0" w:color="auto"/>
                <w:right w:val="none" w:sz="0" w:space="0" w:color="auto"/>
              </w:divBdr>
              <w:divsChild>
                <w:div w:id="9272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32382">
          <w:marLeft w:val="0"/>
          <w:marRight w:val="0"/>
          <w:marTop w:val="0"/>
          <w:marBottom w:val="0"/>
          <w:divBdr>
            <w:top w:val="none" w:sz="0" w:space="0" w:color="auto"/>
            <w:left w:val="none" w:sz="0" w:space="0" w:color="auto"/>
            <w:bottom w:val="single" w:sz="6" w:space="8" w:color="000000"/>
            <w:right w:val="none" w:sz="0" w:space="0" w:color="auto"/>
          </w:divBdr>
          <w:divsChild>
            <w:div w:id="733624055">
              <w:marLeft w:val="0"/>
              <w:marRight w:val="0"/>
              <w:marTop w:val="0"/>
              <w:marBottom w:val="0"/>
              <w:divBdr>
                <w:top w:val="none" w:sz="0" w:space="0" w:color="auto"/>
                <w:left w:val="none" w:sz="0" w:space="0" w:color="auto"/>
                <w:bottom w:val="none" w:sz="0" w:space="0" w:color="auto"/>
                <w:right w:val="none" w:sz="0" w:space="0" w:color="auto"/>
              </w:divBdr>
            </w:div>
            <w:div w:id="1609461936">
              <w:marLeft w:val="0"/>
              <w:marRight w:val="0"/>
              <w:marTop w:val="0"/>
              <w:marBottom w:val="0"/>
              <w:divBdr>
                <w:top w:val="none" w:sz="0" w:space="0" w:color="auto"/>
                <w:left w:val="none" w:sz="0" w:space="0" w:color="auto"/>
                <w:bottom w:val="none" w:sz="0" w:space="0" w:color="auto"/>
                <w:right w:val="none" w:sz="0" w:space="0" w:color="auto"/>
              </w:divBdr>
              <w:divsChild>
                <w:div w:id="895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7873">
          <w:marLeft w:val="0"/>
          <w:marRight w:val="0"/>
          <w:marTop w:val="0"/>
          <w:marBottom w:val="0"/>
          <w:divBdr>
            <w:top w:val="none" w:sz="0" w:space="0" w:color="auto"/>
            <w:left w:val="none" w:sz="0" w:space="0" w:color="auto"/>
            <w:bottom w:val="single" w:sz="6" w:space="8" w:color="000000"/>
            <w:right w:val="none" w:sz="0" w:space="0" w:color="auto"/>
          </w:divBdr>
          <w:divsChild>
            <w:div w:id="1719278616">
              <w:marLeft w:val="0"/>
              <w:marRight w:val="0"/>
              <w:marTop w:val="0"/>
              <w:marBottom w:val="0"/>
              <w:divBdr>
                <w:top w:val="none" w:sz="0" w:space="0" w:color="auto"/>
                <w:left w:val="none" w:sz="0" w:space="0" w:color="auto"/>
                <w:bottom w:val="none" w:sz="0" w:space="0" w:color="auto"/>
                <w:right w:val="none" w:sz="0" w:space="0" w:color="auto"/>
              </w:divBdr>
            </w:div>
            <w:div w:id="594561597">
              <w:marLeft w:val="0"/>
              <w:marRight w:val="0"/>
              <w:marTop w:val="0"/>
              <w:marBottom w:val="0"/>
              <w:divBdr>
                <w:top w:val="none" w:sz="0" w:space="0" w:color="auto"/>
                <w:left w:val="none" w:sz="0" w:space="0" w:color="auto"/>
                <w:bottom w:val="none" w:sz="0" w:space="0" w:color="auto"/>
                <w:right w:val="none" w:sz="0" w:space="0" w:color="auto"/>
              </w:divBdr>
              <w:divsChild>
                <w:div w:id="15950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4633">
          <w:marLeft w:val="0"/>
          <w:marRight w:val="0"/>
          <w:marTop w:val="0"/>
          <w:marBottom w:val="0"/>
          <w:divBdr>
            <w:top w:val="none" w:sz="0" w:space="0" w:color="auto"/>
            <w:left w:val="none" w:sz="0" w:space="0" w:color="auto"/>
            <w:bottom w:val="single" w:sz="6" w:space="8" w:color="000000"/>
            <w:right w:val="none" w:sz="0" w:space="0" w:color="auto"/>
          </w:divBdr>
          <w:divsChild>
            <w:div w:id="652831326">
              <w:marLeft w:val="0"/>
              <w:marRight w:val="0"/>
              <w:marTop w:val="0"/>
              <w:marBottom w:val="0"/>
              <w:divBdr>
                <w:top w:val="none" w:sz="0" w:space="0" w:color="auto"/>
                <w:left w:val="none" w:sz="0" w:space="0" w:color="auto"/>
                <w:bottom w:val="none" w:sz="0" w:space="0" w:color="auto"/>
                <w:right w:val="none" w:sz="0" w:space="0" w:color="auto"/>
              </w:divBdr>
            </w:div>
            <w:div w:id="9918384">
              <w:marLeft w:val="0"/>
              <w:marRight w:val="0"/>
              <w:marTop w:val="0"/>
              <w:marBottom w:val="0"/>
              <w:divBdr>
                <w:top w:val="none" w:sz="0" w:space="0" w:color="auto"/>
                <w:left w:val="none" w:sz="0" w:space="0" w:color="auto"/>
                <w:bottom w:val="none" w:sz="0" w:space="0" w:color="auto"/>
                <w:right w:val="none" w:sz="0" w:space="0" w:color="auto"/>
              </w:divBdr>
              <w:divsChild>
                <w:div w:id="7527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6443">
          <w:marLeft w:val="0"/>
          <w:marRight w:val="0"/>
          <w:marTop w:val="0"/>
          <w:marBottom w:val="0"/>
          <w:divBdr>
            <w:top w:val="none" w:sz="0" w:space="0" w:color="auto"/>
            <w:left w:val="none" w:sz="0" w:space="0" w:color="auto"/>
            <w:bottom w:val="single" w:sz="6" w:space="8" w:color="000000"/>
            <w:right w:val="none" w:sz="0" w:space="0" w:color="auto"/>
          </w:divBdr>
          <w:divsChild>
            <w:div w:id="1434740532">
              <w:marLeft w:val="0"/>
              <w:marRight w:val="0"/>
              <w:marTop w:val="0"/>
              <w:marBottom w:val="0"/>
              <w:divBdr>
                <w:top w:val="none" w:sz="0" w:space="0" w:color="auto"/>
                <w:left w:val="none" w:sz="0" w:space="0" w:color="auto"/>
                <w:bottom w:val="none" w:sz="0" w:space="0" w:color="auto"/>
                <w:right w:val="none" w:sz="0" w:space="0" w:color="auto"/>
              </w:divBdr>
            </w:div>
            <w:div w:id="1279602267">
              <w:marLeft w:val="0"/>
              <w:marRight w:val="0"/>
              <w:marTop w:val="0"/>
              <w:marBottom w:val="0"/>
              <w:divBdr>
                <w:top w:val="none" w:sz="0" w:space="0" w:color="auto"/>
                <w:left w:val="none" w:sz="0" w:space="0" w:color="auto"/>
                <w:bottom w:val="none" w:sz="0" w:space="0" w:color="auto"/>
                <w:right w:val="none" w:sz="0" w:space="0" w:color="auto"/>
              </w:divBdr>
              <w:divsChild>
                <w:div w:id="15104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oter" Target="footer3.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4.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image" Target="media/image20.png"/><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B4AA5E778C8241BA18BFAF54DA6338" ma:contentTypeVersion="13" ma:contentTypeDescription="Create a new document." ma:contentTypeScope="" ma:versionID="78f65bc9bd7e1e37ac23ebd1766c03f4">
  <xsd:schema xmlns:xsd="http://www.w3.org/2001/XMLSchema" xmlns:xs="http://www.w3.org/2001/XMLSchema" xmlns:p="http://schemas.microsoft.com/office/2006/metadata/properties" xmlns:ns3="fc653608-8ccf-4924-8158-5cddc6722fe7" xmlns:ns4="30eed31f-e378-494f-a4db-6e256832e856" targetNamespace="http://schemas.microsoft.com/office/2006/metadata/properties" ma:root="true" ma:fieldsID="83d07840e7da8f2402b896a587f30398" ns3:_="" ns4:_="">
    <xsd:import namespace="fc653608-8ccf-4924-8158-5cddc6722fe7"/>
    <xsd:import namespace="30eed31f-e378-494f-a4db-6e256832e8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53608-8ccf-4924-8158-5cddc6722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eed31f-e378-494f-a4db-6e256832e8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AEC35-5507-42AA-A09C-79A7F20D2DC8}">
  <ds:schemaRefs>
    <ds:schemaRef ds:uri="http://schemas.openxmlformats.org/officeDocument/2006/bibliography"/>
  </ds:schemaRefs>
</ds:datastoreItem>
</file>

<file path=customXml/itemProps2.xml><?xml version="1.0" encoding="utf-8"?>
<ds:datastoreItem xmlns:ds="http://schemas.openxmlformats.org/officeDocument/2006/customXml" ds:itemID="{05AF1B00-B633-4460-839C-89B8AD7BE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53608-8ccf-4924-8158-5cddc6722fe7"/>
    <ds:schemaRef ds:uri="30eed31f-e378-494f-a4db-6e256832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5830C-A1EB-449E-856F-270697663A5C}">
  <ds:schemaRefs>
    <ds:schemaRef ds:uri="http://schemas.microsoft.com/sharepoint/v3/contenttype/forms"/>
  </ds:schemaRefs>
</ds:datastoreItem>
</file>

<file path=customXml/itemProps4.xml><?xml version="1.0" encoding="utf-8"?>
<ds:datastoreItem xmlns:ds="http://schemas.openxmlformats.org/officeDocument/2006/customXml" ds:itemID="{67518C04-F850-46C7-B420-58E61EE1AC26}">
  <ds:schemaRefs>
    <ds:schemaRef ds:uri="http://purl.org/dc/terms/"/>
    <ds:schemaRef ds:uri="http://schemas.openxmlformats.org/package/2006/metadata/core-properties"/>
    <ds:schemaRef ds:uri="30eed31f-e378-494f-a4db-6e256832e856"/>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fc653608-8ccf-4924-8158-5cddc6722fe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Zerella</dc:creator>
  <cp:keywords/>
  <dc:description/>
  <cp:lastModifiedBy>Sabina Knox</cp:lastModifiedBy>
  <cp:revision>2</cp:revision>
  <dcterms:created xsi:type="dcterms:W3CDTF">2022-05-31T04:31:00Z</dcterms:created>
  <dcterms:modified xsi:type="dcterms:W3CDTF">2022-05-31T04:31:00Z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0x0101003FB4AA5E778C8241BA18BFAF54DA6338</vt:lpwstr>
  </property>
</Properties>
</file>