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4116" w14:textId="70BAE97A" w:rsidR="00FC1F0F" w:rsidRPr="003674BA" w:rsidRDefault="00AF6DDB" w:rsidP="00FC1F0F">
      <w:pPr>
        <w:pBdr>
          <w:bottom w:val="single" w:sz="4" w:space="1" w:color="auto"/>
        </w:pBdr>
        <w:rPr>
          <w:b/>
          <w:sz w:val="36"/>
          <w:szCs w:val="36"/>
        </w:rPr>
      </w:pPr>
      <w:r w:rsidRPr="003674BA">
        <w:rPr>
          <w:rStyle w:val="Heading1Char"/>
        </w:rPr>
        <w:t>Lesley Hall</w:t>
      </w:r>
      <w:r w:rsidR="000F407E" w:rsidRPr="003674BA">
        <w:rPr>
          <w:rStyle w:val="Heading1Char"/>
        </w:rPr>
        <w:t xml:space="preserve"> Arts and Disability</w:t>
      </w:r>
      <w:r w:rsidRPr="003674BA">
        <w:rPr>
          <w:rStyle w:val="Heading1Char"/>
        </w:rPr>
        <w:t xml:space="preserve"> Scholarship</w:t>
      </w:r>
      <w:r w:rsidR="00FC1F0F" w:rsidRPr="003674BA">
        <w:rPr>
          <w:rStyle w:val="Heading1Char"/>
        </w:rPr>
        <w:t xml:space="preserve"> 20</w:t>
      </w:r>
      <w:r w:rsidR="000F407E" w:rsidRPr="003674BA">
        <w:rPr>
          <w:rStyle w:val="Heading1Char"/>
        </w:rPr>
        <w:t>20</w:t>
      </w:r>
      <w:r w:rsidR="00FC1F0F" w:rsidRPr="003674BA">
        <w:rPr>
          <w:rStyle w:val="Heading1Char"/>
        </w:rPr>
        <w:br/>
      </w:r>
      <w:r w:rsidR="00FC1F0F" w:rsidRPr="003674BA">
        <w:rPr>
          <w:rStyle w:val="Heading2Char"/>
        </w:rPr>
        <w:t>Frequently Asked Questions (FAQs)</w:t>
      </w:r>
      <w:r w:rsidR="00FC1F0F" w:rsidRPr="003674BA">
        <w:rPr>
          <w:rFonts w:cs="GT Sectra Display Trial Bold"/>
          <w:sz w:val="28"/>
          <w:szCs w:val="28"/>
        </w:rPr>
        <w:t xml:space="preserve"> </w:t>
      </w:r>
    </w:p>
    <w:p w14:paraId="2D1D48F1" w14:textId="77777777" w:rsidR="00D1583D" w:rsidRPr="003674BA" w:rsidRDefault="00D1583D" w:rsidP="00D1583D">
      <w:pPr>
        <w:spacing w:after="40"/>
        <w:rPr>
          <w:b/>
        </w:rPr>
      </w:pPr>
    </w:p>
    <w:p w14:paraId="57841A85" w14:textId="173E9FB6" w:rsidR="00D1583D" w:rsidRPr="003674BA" w:rsidRDefault="00D1583D" w:rsidP="008E59FB">
      <w:pPr>
        <w:pStyle w:val="Heading3"/>
      </w:pPr>
      <w:r w:rsidRPr="003674BA">
        <w:t xml:space="preserve">What is the </w:t>
      </w:r>
      <w:r w:rsidR="00AF6DDB" w:rsidRPr="003674BA">
        <w:t>scholarship</w:t>
      </w:r>
      <w:r w:rsidRPr="003674BA">
        <w:t xml:space="preserve"> for?</w:t>
      </w:r>
    </w:p>
    <w:p w14:paraId="3E52051A" w14:textId="618EC328" w:rsidR="00AF6DDB" w:rsidRPr="003674BA" w:rsidRDefault="00AF6DDB" w:rsidP="003E77C7">
      <w:pPr>
        <w:pStyle w:val="NoSpacing"/>
      </w:pPr>
      <w:r w:rsidRPr="003674BA">
        <w:t xml:space="preserve">The scholarship is </w:t>
      </w:r>
      <w:r w:rsidR="003E77C7">
        <w:t>for a project that uses</w:t>
      </w:r>
      <w:r w:rsidRPr="003674BA">
        <w:t xml:space="preserve"> the arts as a tool </w:t>
      </w:r>
      <w:r w:rsidR="003E77C7">
        <w:t>to challenge</w:t>
      </w:r>
      <w:r w:rsidRPr="003674BA">
        <w:t xml:space="preserve"> </w:t>
      </w:r>
      <w:r w:rsidR="003E77C7">
        <w:t>assumptions</w:t>
      </w:r>
      <w:r w:rsidRPr="003674BA">
        <w:t xml:space="preserve"> about disability. </w:t>
      </w:r>
    </w:p>
    <w:p w14:paraId="0E5E6B47" w14:textId="77777777" w:rsidR="00D1583D" w:rsidRPr="003674BA" w:rsidRDefault="00D1583D" w:rsidP="00D1583D">
      <w:pPr>
        <w:spacing w:after="0"/>
        <w:rPr>
          <w:b/>
        </w:rPr>
      </w:pPr>
    </w:p>
    <w:p w14:paraId="5BE5E212" w14:textId="77777777" w:rsidR="003E77C7" w:rsidRPr="003674BA" w:rsidRDefault="003E77C7" w:rsidP="003E77C7">
      <w:pPr>
        <w:pStyle w:val="Heading3"/>
      </w:pPr>
      <w:r w:rsidRPr="003674BA">
        <w:t>Who is eligible to apply for the scholarship?</w:t>
      </w:r>
    </w:p>
    <w:p w14:paraId="1D1EB6DD" w14:textId="43BAB839" w:rsidR="003E77C7" w:rsidRPr="003674BA" w:rsidRDefault="003E77C7" w:rsidP="003E77C7">
      <w:pPr>
        <w:pStyle w:val="NoSpacing"/>
      </w:pPr>
      <w:r w:rsidRPr="003674BA">
        <w:t>You must:</w:t>
      </w:r>
    </w:p>
    <w:p w14:paraId="3E5A0C75" w14:textId="7FCBD0A2" w:rsidR="003E77C7" w:rsidRPr="003674BA" w:rsidRDefault="003E77C7" w:rsidP="003E77C7">
      <w:pPr>
        <w:pStyle w:val="ListParagraph"/>
      </w:pPr>
      <w:r w:rsidRPr="003674BA">
        <w:t xml:space="preserve">identify as a Deaf and/or Disabled </w:t>
      </w:r>
      <w:proofErr w:type="gramStart"/>
      <w:r w:rsidRPr="003674BA">
        <w:t>person</w:t>
      </w:r>
      <w:r w:rsidR="00D84985">
        <w:t>;</w:t>
      </w:r>
      <w:proofErr w:type="gramEnd"/>
    </w:p>
    <w:p w14:paraId="1F9CCBFB" w14:textId="4D1D94C8" w:rsidR="003E77C7" w:rsidRDefault="003E77C7" w:rsidP="003E77C7">
      <w:pPr>
        <w:pStyle w:val="ListParagraph"/>
      </w:pPr>
      <w:r w:rsidRPr="003674BA">
        <w:t>live in Victoria</w:t>
      </w:r>
      <w:r w:rsidR="00D84985">
        <w:t>; and</w:t>
      </w:r>
    </w:p>
    <w:p w14:paraId="6CEA3E9B" w14:textId="6AB25E3F" w:rsidR="003E77C7" w:rsidRPr="003674BA" w:rsidRDefault="003E77C7" w:rsidP="003E77C7">
      <w:pPr>
        <w:pStyle w:val="ListParagraph"/>
      </w:pPr>
      <w:r>
        <w:t xml:space="preserve">have a new project or idea (that you have not started) that </w:t>
      </w:r>
      <w:r w:rsidR="00444EFB">
        <w:t>re</w:t>
      </w:r>
      <w:r>
        <w:t>presents the experience of disability.</w:t>
      </w:r>
    </w:p>
    <w:p w14:paraId="02244013" w14:textId="77777777" w:rsidR="003E77C7" w:rsidRDefault="003E77C7" w:rsidP="008E59FB">
      <w:pPr>
        <w:pStyle w:val="Heading3"/>
      </w:pPr>
    </w:p>
    <w:p w14:paraId="57464CBF" w14:textId="5D4A301A" w:rsidR="00D1583D" w:rsidRPr="003674BA" w:rsidRDefault="00D1583D" w:rsidP="008E59FB">
      <w:pPr>
        <w:pStyle w:val="Heading3"/>
      </w:pPr>
      <w:r w:rsidRPr="003674BA">
        <w:t>When can I apply?</w:t>
      </w:r>
    </w:p>
    <w:p w14:paraId="2BD05FB1" w14:textId="46E62FD3" w:rsidR="00AF6DDB" w:rsidRPr="003674BA" w:rsidRDefault="00AF6DDB" w:rsidP="008E59FB">
      <w:pPr>
        <w:pStyle w:val="NoSpacing"/>
        <w:rPr>
          <w:b/>
        </w:rPr>
      </w:pPr>
      <w:r w:rsidRPr="003674BA">
        <w:t xml:space="preserve">The scholarship opens for applications on </w:t>
      </w:r>
      <w:r w:rsidR="000F407E" w:rsidRPr="003674BA">
        <w:rPr>
          <w:bCs/>
        </w:rPr>
        <w:t>6</w:t>
      </w:r>
      <w:r w:rsidRPr="003674BA">
        <w:rPr>
          <w:bCs/>
        </w:rPr>
        <w:t xml:space="preserve"> October</w:t>
      </w:r>
      <w:r w:rsidRPr="003674BA">
        <w:t xml:space="preserve"> and closes</w:t>
      </w:r>
      <w:r w:rsidR="00041979" w:rsidRPr="003674BA">
        <w:t xml:space="preserve"> at 5</w:t>
      </w:r>
      <w:r w:rsidR="000F407E" w:rsidRPr="003674BA">
        <w:t xml:space="preserve"> </w:t>
      </w:r>
      <w:r w:rsidR="00041979" w:rsidRPr="003674BA">
        <w:t>pm on</w:t>
      </w:r>
      <w:r w:rsidRPr="003674BA">
        <w:t xml:space="preserve"> </w:t>
      </w:r>
      <w:r w:rsidR="000F407E" w:rsidRPr="003674BA">
        <w:rPr>
          <w:b/>
        </w:rPr>
        <w:t>Monday 16 November</w:t>
      </w:r>
      <w:r w:rsidRPr="003674BA">
        <w:rPr>
          <w:b/>
        </w:rPr>
        <w:t>.</w:t>
      </w:r>
    </w:p>
    <w:p w14:paraId="43053140" w14:textId="77777777" w:rsidR="00D1583D" w:rsidRPr="003674BA" w:rsidRDefault="00D1583D" w:rsidP="00D1583D">
      <w:pPr>
        <w:spacing w:after="0"/>
        <w:rPr>
          <w:b/>
        </w:rPr>
      </w:pPr>
    </w:p>
    <w:p w14:paraId="393F2FC7" w14:textId="77777777" w:rsidR="00D1583D" w:rsidRPr="003674BA" w:rsidRDefault="00D1583D" w:rsidP="008E59FB">
      <w:pPr>
        <w:pStyle w:val="Heading3"/>
      </w:pPr>
      <w:r w:rsidRPr="003674BA">
        <w:t>How can I apply?</w:t>
      </w:r>
    </w:p>
    <w:p w14:paraId="4818C2BA" w14:textId="06772F94" w:rsidR="00D1583D" w:rsidRPr="003674BA" w:rsidRDefault="00D1583D" w:rsidP="008E59FB">
      <w:pPr>
        <w:pStyle w:val="NoSpacing"/>
      </w:pPr>
      <w:r w:rsidRPr="003674BA">
        <w:t>You can apply by downloadin</w:t>
      </w:r>
      <w:r w:rsidR="004D34F7">
        <w:t>g</w:t>
      </w:r>
      <w:r w:rsidRPr="003674BA">
        <w:t xml:space="preserve"> the application form from the </w:t>
      </w:r>
      <w:hyperlink r:id="rId7" w:history="1">
        <w:r w:rsidRPr="003674BA">
          <w:rPr>
            <w:rStyle w:val="Hyperlink"/>
          </w:rPr>
          <w:t>AAV website</w:t>
        </w:r>
      </w:hyperlink>
      <w:r w:rsidR="003674BA" w:rsidRPr="003674BA">
        <w:t xml:space="preserve"> and emailing it to Eva Sifis at </w:t>
      </w:r>
      <w:hyperlink r:id="rId8" w:history="1">
        <w:r w:rsidR="003674BA" w:rsidRPr="003674BA">
          <w:rPr>
            <w:rStyle w:val="Hyperlink"/>
          </w:rPr>
          <w:t>esifis@artsaccess.com.au</w:t>
        </w:r>
      </w:hyperlink>
      <w:r w:rsidR="000F407E" w:rsidRPr="003674BA">
        <w:t>. W</w:t>
      </w:r>
      <w:r w:rsidRPr="003674BA">
        <w:t xml:space="preserve">e can email or post an application to you if you email a request to </w:t>
      </w:r>
      <w:hyperlink r:id="rId9" w:history="1">
        <w:r w:rsidR="008A1A3A" w:rsidRPr="003674BA">
          <w:rPr>
            <w:rStyle w:val="Hyperlink"/>
          </w:rPr>
          <w:t>esifis@artsaccess.com.au</w:t>
        </w:r>
      </w:hyperlink>
      <w:r w:rsidRPr="003674BA">
        <w:t xml:space="preserve"> or call us on 96998299</w:t>
      </w:r>
      <w:r w:rsidR="000F407E" w:rsidRPr="003674BA">
        <w:t xml:space="preserve"> (voice only)</w:t>
      </w:r>
      <w:r w:rsidRPr="003674BA">
        <w:t>.</w:t>
      </w:r>
    </w:p>
    <w:p w14:paraId="78F346D0" w14:textId="77777777" w:rsidR="00D1583D" w:rsidRPr="003674BA" w:rsidRDefault="00D1583D" w:rsidP="00D1583D">
      <w:pPr>
        <w:spacing w:after="40"/>
      </w:pPr>
    </w:p>
    <w:p w14:paraId="27F09353" w14:textId="77777777" w:rsidR="00D1583D" w:rsidRPr="003674BA" w:rsidRDefault="00D1583D" w:rsidP="008E59FB">
      <w:pPr>
        <w:pStyle w:val="Heading3"/>
      </w:pPr>
      <w:r w:rsidRPr="003674BA">
        <w:t>Can I submit my application in other formats?</w:t>
      </w:r>
    </w:p>
    <w:p w14:paraId="54DA490A" w14:textId="5D3C77A9" w:rsidR="00D1583D" w:rsidRPr="003E77C7" w:rsidRDefault="003E77C7" w:rsidP="003E77C7">
      <w:pPr>
        <w:pStyle w:val="NoSpacing"/>
      </w:pPr>
      <w:r>
        <w:t>Yes</w:t>
      </w:r>
      <w:r w:rsidR="00D1583D" w:rsidRPr="003674BA">
        <w:t xml:space="preserve">! </w:t>
      </w:r>
      <w:r w:rsidR="000F407E" w:rsidRPr="003674BA">
        <w:t>Contact</w:t>
      </w:r>
      <w:r w:rsidR="00D1583D" w:rsidRPr="003674BA">
        <w:t xml:space="preserve"> us</w:t>
      </w:r>
      <w:r>
        <w:t xml:space="preserve"> </w:t>
      </w:r>
      <w:r w:rsidRPr="003674BA">
        <w:t xml:space="preserve">at </w:t>
      </w:r>
      <w:hyperlink r:id="rId10" w:history="1">
        <w:r w:rsidRPr="003674BA">
          <w:rPr>
            <w:rStyle w:val="Hyperlink"/>
          </w:rPr>
          <w:t>esifis@artsaccess.com.au</w:t>
        </w:r>
      </w:hyperlink>
      <w:r w:rsidR="00D1583D" w:rsidRPr="003674BA">
        <w:t xml:space="preserve"> </w:t>
      </w:r>
      <w:r>
        <w:t xml:space="preserve">or on 9699 8299 </w:t>
      </w:r>
      <w:r w:rsidR="00D1583D" w:rsidRPr="003674BA">
        <w:t>if you would prefer to submit a video</w:t>
      </w:r>
      <w:r>
        <w:t xml:space="preserve">, </w:t>
      </w:r>
      <w:r w:rsidR="00D1583D" w:rsidRPr="003674BA">
        <w:t>audio</w:t>
      </w:r>
      <w:r>
        <w:t xml:space="preserve"> or </w:t>
      </w:r>
      <w:proofErr w:type="spellStart"/>
      <w:r>
        <w:t>Auslan</w:t>
      </w:r>
      <w:proofErr w:type="spellEnd"/>
      <w:r w:rsidR="00D1583D" w:rsidRPr="003674BA">
        <w:t xml:space="preserve"> application.</w:t>
      </w:r>
    </w:p>
    <w:p w14:paraId="38BD988A" w14:textId="77777777" w:rsidR="00AF6DDB" w:rsidRPr="003674BA" w:rsidRDefault="00AF6DDB" w:rsidP="00AF6DDB">
      <w:pPr>
        <w:spacing w:after="0"/>
        <w:rPr>
          <w:b/>
        </w:rPr>
      </w:pPr>
    </w:p>
    <w:p w14:paraId="5C91ACCA" w14:textId="77777777" w:rsidR="00AF6DDB" w:rsidRPr="003674BA" w:rsidRDefault="00AF6DDB" w:rsidP="008E59FB">
      <w:pPr>
        <w:pStyle w:val="Heading3"/>
      </w:pPr>
      <w:r w:rsidRPr="003674BA">
        <w:t>What do you get as part of the scholarship?</w:t>
      </w:r>
    </w:p>
    <w:p w14:paraId="5B9EA63C" w14:textId="63002F9D" w:rsidR="00AF6DDB" w:rsidRPr="003674BA" w:rsidRDefault="00D84985" w:rsidP="000E1582">
      <w:pPr>
        <w:pStyle w:val="NoSpacing"/>
      </w:pPr>
      <w:r>
        <w:t>The winner</w:t>
      </w:r>
      <w:r w:rsidR="00AF6DDB" w:rsidRPr="003674BA">
        <w:t xml:space="preserve"> of the Lesley Hall Arts and Disability Scholarship</w:t>
      </w:r>
      <w:r>
        <w:t xml:space="preserve"> will get</w:t>
      </w:r>
      <w:r w:rsidR="00AF6DDB" w:rsidRPr="003674BA">
        <w:t>:</w:t>
      </w:r>
    </w:p>
    <w:p w14:paraId="705C385E" w14:textId="50BE9908" w:rsidR="00AF6DDB" w:rsidRPr="003674BA" w:rsidRDefault="00D84985" w:rsidP="000E1582">
      <w:pPr>
        <w:pStyle w:val="ListParagraph"/>
        <w:numPr>
          <w:ilvl w:val="0"/>
          <w:numId w:val="14"/>
        </w:numPr>
      </w:pPr>
      <w:r>
        <w:t>a</w:t>
      </w:r>
      <w:r w:rsidR="00AF6DDB" w:rsidRPr="003674BA">
        <w:t xml:space="preserve"> $5</w:t>
      </w:r>
      <w:r w:rsidR="000F407E" w:rsidRPr="003674BA">
        <w:t>,</w:t>
      </w:r>
      <w:r w:rsidR="00AF6DDB" w:rsidRPr="003674BA">
        <w:t>000 scholarship; and</w:t>
      </w:r>
    </w:p>
    <w:p w14:paraId="1CEB4F8F" w14:textId="7D901F80" w:rsidR="00AF6DDB" w:rsidRPr="003674BA" w:rsidRDefault="00D84985" w:rsidP="000E1582">
      <w:pPr>
        <w:pStyle w:val="ListParagraph"/>
      </w:pPr>
      <w:r>
        <w:t>a</w:t>
      </w:r>
      <w:r w:rsidR="00AF6DDB" w:rsidRPr="003674BA">
        <w:t xml:space="preserve"> 12</w:t>
      </w:r>
      <w:r w:rsidR="00041979" w:rsidRPr="003674BA">
        <w:t>-</w:t>
      </w:r>
      <w:r w:rsidR="00AF6DDB" w:rsidRPr="003674BA">
        <w:t xml:space="preserve">month </w:t>
      </w:r>
      <w:r w:rsidR="00291609">
        <w:t>residency at</w:t>
      </w:r>
      <w:r w:rsidR="00AF6DDB" w:rsidRPr="003674BA">
        <w:t xml:space="preserve"> AAV (unpaid/voluntary)</w:t>
      </w:r>
      <w:r>
        <w:t>.</w:t>
      </w:r>
    </w:p>
    <w:p w14:paraId="0A57D986" w14:textId="77777777" w:rsidR="00AF6DDB" w:rsidRPr="003674BA" w:rsidRDefault="00AF6DDB" w:rsidP="00AF6DDB">
      <w:pPr>
        <w:spacing w:after="0"/>
        <w:rPr>
          <w:b/>
        </w:rPr>
      </w:pPr>
    </w:p>
    <w:p w14:paraId="6740A279" w14:textId="77777777" w:rsidR="00AF6DDB" w:rsidRPr="003674BA" w:rsidRDefault="00AF6DDB" w:rsidP="008E59FB">
      <w:pPr>
        <w:pStyle w:val="Heading3"/>
      </w:pPr>
      <w:r w:rsidRPr="003674BA">
        <w:t>What is a ‘Project’?</w:t>
      </w:r>
    </w:p>
    <w:p w14:paraId="35A5F006" w14:textId="2AA4C685" w:rsidR="00AF6DDB" w:rsidRPr="003674BA" w:rsidRDefault="00AF6DDB" w:rsidP="000E1582">
      <w:pPr>
        <w:pStyle w:val="NoSpacing"/>
      </w:pPr>
      <w:r w:rsidRPr="003674BA">
        <w:t>For the purposes of the scholarship, a project is the development of a piece of artwork</w:t>
      </w:r>
      <w:r w:rsidR="00D84985">
        <w:t>. The artwork can be</w:t>
      </w:r>
      <w:r w:rsidRPr="003674BA">
        <w:t xml:space="preserve"> visual art, photography, poetry, writing, short film or a theatrical or dance piece</w:t>
      </w:r>
      <w:r w:rsidR="00D84985">
        <w:t xml:space="preserve">. The project should represent </w:t>
      </w:r>
      <w:r w:rsidRPr="003674BA">
        <w:t xml:space="preserve">the lived experience of disability. </w:t>
      </w:r>
      <w:r w:rsidR="00D84985">
        <w:t>You should consider what is it you want to say about disability and how do you want to express this.</w:t>
      </w:r>
    </w:p>
    <w:p w14:paraId="39F5D785" w14:textId="77777777" w:rsidR="00AF6DDB" w:rsidRPr="003674BA" w:rsidRDefault="00AF6DDB" w:rsidP="00AF6DDB">
      <w:pPr>
        <w:spacing w:after="0"/>
      </w:pPr>
    </w:p>
    <w:p w14:paraId="2759CBC8" w14:textId="77777777" w:rsidR="00AF6DDB" w:rsidRPr="003674BA" w:rsidRDefault="00AF6DDB" w:rsidP="008E59FB">
      <w:pPr>
        <w:pStyle w:val="Heading3"/>
      </w:pPr>
      <w:r w:rsidRPr="003674BA">
        <w:t>Are there specific timelines for undertaking the project?</w:t>
      </w:r>
    </w:p>
    <w:p w14:paraId="3AEB6F8E" w14:textId="2EDD0DFC" w:rsidR="00AF6DDB" w:rsidRPr="003674BA" w:rsidRDefault="00AF6DDB" w:rsidP="000E1582">
      <w:pPr>
        <w:pStyle w:val="NoSpacing"/>
      </w:pPr>
      <w:r w:rsidRPr="003674BA">
        <w:t xml:space="preserve">The project is to be completed </w:t>
      </w:r>
      <w:r w:rsidR="00D84985">
        <w:t>by</w:t>
      </w:r>
      <w:r w:rsidRPr="003674BA">
        <w:t xml:space="preserve"> December 20</w:t>
      </w:r>
      <w:r w:rsidR="00D84985">
        <w:t>21</w:t>
      </w:r>
      <w:r w:rsidRPr="003674BA">
        <w:t>.</w:t>
      </w:r>
    </w:p>
    <w:p w14:paraId="695C2C1E" w14:textId="716E39C3" w:rsidR="00AF6DDB" w:rsidRDefault="00AF6DDB" w:rsidP="00AF6DDB">
      <w:pPr>
        <w:spacing w:after="40"/>
        <w:rPr>
          <w:b/>
        </w:rPr>
      </w:pPr>
    </w:p>
    <w:p w14:paraId="2CAAD70A" w14:textId="77777777" w:rsidR="00D84985" w:rsidRPr="003674BA" w:rsidRDefault="00D84985" w:rsidP="00AF6DDB">
      <w:pPr>
        <w:spacing w:after="40"/>
        <w:rPr>
          <w:b/>
        </w:rPr>
      </w:pPr>
    </w:p>
    <w:p w14:paraId="10155F3B" w14:textId="77777777" w:rsidR="00AF6DDB" w:rsidRPr="003674BA" w:rsidRDefault="00AF6DDB" w:rsidP="008E59FB">
      <w:pPr>
        <w:pStyle w:val="Heading3"/>
      </w:pPr>
      <w:r w:rsidRPr="003674BA">
        <w:lastRenderedPageBreak/>
        <w:t>Where can the project take place?</w:t>
      </w:r>
    </w:p>
    <w:p w14:paraId="1EF3163B" w14:textId="77777777" w:rsidR="00AF6DDB" w:rsidRPr="003674BA" w:rsidRDefault="00AF6DDB" w:rsidP="000E1582">
      <w:pPr>
        <w:pStyle w:val="NoSpacing"/>
      </w:pPr>
      <w:r w:rsidRPr="003674BA">
        <w:t>The project must take place in Victoria.</w:t>
      </w:r>
    </w:p>
    <w:p w14:paraId="6EA886F5" w14:textId="77777777" w:rsidR="00AF6DDB" w:rsidRPr="003674BA" w:rsidRDefault="00AF6DDB" w:rsidP="00AF6DDB">
      <w:pPr>
        <w:spacing w:after="0"/>
      </w:pPr>
    </w:p>
    <w:p w14:paraId="524E67AE" w14:textId="77777777" w:rsidR="00AF6DDB" w:rsidRPr="003674BA" w:rsidRDefault="00AF6DDB" w:rsidP="008E59FB">
      <w:pPr>
        <w:pStyle w:val="Heading3"/>
      </w:pPr>
      <w:r w:rsidRPr="003674BA">
        <w:t>Do you have to do the project by yourself or can you work with others?</w:t>
      </w:r>
    </w:p>
    <w:p w14:paraId="24EC4FA9" w14:textId="3108755F" w:rsidR="00AF6DDB" w:rsidRPr="003674BA" w:rsidRDefault="00AF6DDB" w:rsidP="000E1582">
      <w:pPr>
        <w:pStyle w:val="NoSpacing"/>
      </w:pPr>
      <w:r w:rsidRPr="003674BA">
        <w:t>You can do your project on your own</w:t>
      </w:r>
      <w:r w:rsidR="00D84985">
        <w:t>,</w:t>
      </w:r>
      <w:r w:rsidRPr="003674BA">
        <w:t xml:space="preserve"> or you may choose to work with others to produce the artwork.</w:t>
      </w:r>
    </w:p>
    <w:p w14:paraId="18B8CAE2" w14:textId="77777777" w:rsidR="00AF6DDB" w:rsidRPr="003674BA" w:rsidRDefault="00AF6DDB" w:rsidP="00AF6DDB">
      <w:pPr>
        <w:spacing w:after="0"/>
        <w:rPr>
          <w:b/>
        </w:rPr>
      </w:pPr>
    </w:p>
    <w:p w14:paraId="044BF455" w14:textId="67434C2F" w:rsidR="00AF6DDB" w:rsidRPr="003674BA" w:rsidRDefault="00AF6DDB" w:rsidP="008E59FB">
      <w:pPr>
        <w:pStyle w:val="Heading3"/>
      </w:pPr>
      <w:r w:rsidRPr="003674BA">
        <w:t>What if my project costs more than $5</w:t>
      </w:r>
      <w:r w:rsidR="000E1582" w:rsidRPr="003674BA">
        <w:t>,</w:t>
      </w:r>
      <w:r w:rsidRPr="003674BA">
        <w:t>000?</w:t>
      </w:r>
    </w:p>
    <w:p w14:paraId="70E90524" w14:textId="1A8064A8" w:rsidR="00AF6DDB" w:rsidRPr="003674BA" w:rsidRDefault="00AF6DDB" w:rsidP="000E1582">
      <w:pPr>
        <w:pStyle w:val="NoSpacing"/>
      </w:pPr>
      <w:r w:rsidRPr="003674BA">
        <w:t xml:space="preserve">The project must </w:t>
      </w:r>
      <w:r w:rsidR="00D84985">
        <w:t xml:space="preserve">cost </w:t>
      </w:r>
      <w:r w:rsidRPr="003674BA">
        <w:t>$5</w:t>
      </w:r>
      <w:r w:rsidR="000E1582" w:rsidRPr="003674BA">
        <w:t>,</w:t>
      </w:r>
      <w:r w:rsidRPr="003674BA">
        <w:t>000</w:t>
      </w:r>
      <w:r w:rsidR="00D84985">
        <w:t xml:space="preserve"> or less</w:t>
      </w:r>
      <w:r w:rsidRPr="003674BA">
        <w:t xml:space="preserve">. Projects with budgets that </w:t>
      </w:r>
      <w:r w:rsidR="00D84985">
        <w:t>are over</w:t>
      </w:r>
      <w:r w:rsidRPr="003674BA">
        <w:t xml:space="preserve"> $5</w:t>
      </w:r>
      <w:r w:rsidR="000E1582" w:rsidRPr="003674BA">
        <w:t>,</w:t>
      </w:r>
      <w:r w:rsidRPr="003674BA">
        <w:t>000 are ineligible.</w:t>
      </w:r>
    </w:p>
    <w:p w14:paraId="367732FC" w14:textId="77777777" w:rsidR="00AF6DDB" w:rsidRPr="003674BA" w:rsidRDefault="00AF6DDB" w:rsidP="00AF6DDB">
      <w:pPr>
        <w:spacing w:after="40"/>
        <w:rPr>
          <w:b/>
        </w:rPr>
      </w:pPr>
    </w:p>
    <w:p w14:paraId="15EBBF99" w14:textId="5DDFE397" w:rsidR="00AF6DDB" w:rsidRPr="003674BA" w:rsidRDefault="00AF6DDB" w:rsidP="008E59FB">
      <w:pPr>
        <w:pStyle w:val="Heading3"/>
      </w:pPr>
      <w:r w:rsidRPr="003674BA">
        <w:t>What is</w:t>
      </w:r>
      <w:r w:rsidR="00D84985">
        <w:t xml:space="preserve"> the 12-month residency</w:t>
      </w:r>
      <w:r w:rsidRPr="003674BA">
        <w:t>?</w:t>
      </w:r>
    </w:p>
    <w:p w14:paraId="7D3FD157" w14:textId="77777777" w:rsidR="00D84985" w:rsidRPr="00D84985" w:rsidRDefault="00D84985" w:rsidP="00D84985">
      <w:pPr>
        <w:pStyle w:val="NoSpacing"/>
      </w:pPr>
      <w:r w:rsidRPr="00D84985">
        <w:t xml:space="preserve">The 12-month residency at AAV will provide you with: </w:t>
      </w:r>
    </w:p>
    <w:p w14:paraId="144EDFBC" w14:textId="3B2061B2" w:rsidR="00D84985" w:rsidRPr="00D84985" w:rsidRDefault="00D84985" w:rsidP="00D84985">
      <w:pPr>
        <w:pStyle w:val="ListParagraph"/>
      </w:pPr>
      <w:r w:rsidRPr="00D84985">
        <w:t>A supportive environment at the AAV offices to work on your project.</w:t>
      </w:r>
    </w:p>
    <w:p w14:paraId="30E9EB2A" w14:textId="06B71C94" w:rsidR="00D84985" w:rsidRPr="00D84985" w:rsidRDefault="00D84985" w:rsidP="00D84985">
      <w:pPr>
        <w:pStyle w:val="ListParagraph"/>
      </w:pPr>
      <w:r w:rsidRPr="00D84985">
        <w:t>A flexible schedule for your project and workflow.</w:t>
      </w:r>
    </w:p>
    <w:p w14:paraId="18EF891F" w14:textId="79F95255" w:rsidR="00D84985" w:rsidRPr="00D84985" w:rsidRDefault="00D84985" w:rsidP="00D84985">
      <w:pPr>
        <w:pStyle w:val="ListParagraph"/>
      </w:pPr>
      <w:r w:rsidRPr="00D84985">
        <w:t>Regular meetings about your project.</w:t>
      </w:r>
    </w:p>
    <w:p w14:paraId="5BDAE0D9" w14:textId="7F31BF40" w:rsidR="00AF6DDB" w:rsidRDefault="00D84985" w:rsidP="00D84985">
      <w:pPr>
        <w:pStyle w:val="ListParagraph"/>
      </w:pPr>
      <w:r w:rsidRPr="00D84985">
        <w:t xml:space="preserve">Access to AAV staff, </w:t>
      </w:r>
      <w:proofErr w:type="gramStart"/>
      <w:r w:rsidRPr="00D84985">
        <w:t>programs</w:t>
      </w:r>
      <w:proofErr w:type="gramEnd"/>
      <w:r w:rsidRPr="00D84985">
        <w:t xml:space="preserve"> and administration.</w:t>
      </w:r>
    </w:p>
    <w:p w14:paraId="3282FBE1" w14:textId="77777777" w:rsidR="00D84985" w:rsidRPr="003674BA" w:rsidRDefault="00D84985" w:rsidP="00D84985">
      <w:pPr>
        <w:pStyle w:val="ListParagraph"/>
        <w:numPr>
          <w:ilvl w:val="0"/>
          <w:numId w:val="0"/>
        </w:numPr>
        <w:ind w:left="720"/>
      </w:pPr>
    </w:p>
    <w:p w14:paraId="76F0D585" w14:textId="77777777" w:rsidR="00AF6DDB" w:rsidRPr="003674BA" w:rsidRDefault="00AF6DDB" w:rsidP="008E59FB">
      <w:pPr>
        <w:pStyle w:val="Heading3"/>
      </w:pPr>
      <w:r w:rsidRPr="003674BA">
        <w:t>Can I get feedback on my application before I submit it?</w:t>
      </w:r>
    </w:p>
    <w:p w14:paraId="75D766A5" w14:textId="43563406" w:rsidR="00AF6DDB" w:rsidRDefault="00D84985" w:rsidP="00D84985">
      <w:pPr>
        <w:pStyle w:val="NoSpacing"/>
      </w:pPr>
      <w:r w:rsidRPr="00D84985">
        <w:t>To be fair to everyone who applies we cannot give feedback before submissions.</w:t>
      </w:r>
    </w:p>
    <w:p w14:paraId="5D16A4D7" w14:textId="77777777" w:rsidR="00D84985" w:rsidRPr="003674BA" w:rsidRDefault="00D84985" w:rsidP="00AF6DDB">
      <w:pPr>
        <w:spacing w:after="40"/>
      </w:pPr>
    </w:p>
    <w:p w14:paraId="6389C2AC" w14:textId="39BC8EA5" w:rsidR="00AF6DDB" w:rsidRPr="003674BA" w:rsidRDefault="00AF6DDB" w:rsidP="000E1582">
      <w:pPr>
        <w:pStyle w:val="Heading3"/>
      </w:pPr>
      <w:r w:rsidRPr="003674BA">
        <w:t>Will I get feedback on my application after the announcement of the successful applicant?</w:t>
      </w:r>
    </w:p>
    <w:p w14:paraId="36FE2EB4" w14:textId="4ABD558F" w:rsidR="00AF6DDB" w:rsidRPr="003674BA" w:rsidRDefault="00AF6DDB" w:rsidP="000E1582">
      <w:pPr>
        <w:pStyle w:val="NoSpacing"/>
      </w:pPr>
      <w:r w:rsidRPr="003674BA">
        <w:t>Yes, we will give you feedback about your application.</w:t>
      </w:r>
    </w:p>
    <w:p w14:paraId="0532CE61" w14:textId="77777777" w:rsidR="00AF6DDB" w:rsidRPr="003674BA" w:rsidRDefault="00AF6DDB" w:rsidP="00AF6DDB">
      <w:pPr>
        <w:spacing w:after="40"/>
      </w:pPr>
    </w:p>
    <w:p w14:paraId="092405D4" w14:textId="77777777" w:rsidR="00AF6DDB" w:rsidRPr="003674BA" w:rsidRDefault="00AF6DDB" w:rsidP="008E59FB">
      <w:pPr>
        <w:pStyle w:val="Heading3"/>
      </w:pPr>
      <w:r w:rsidRPr="003674BA">
        <w:t>Who will be making the decision about the successful application?</w:t>
      </w:r>
    </w:p>
    <w:p w14:paraId="0F4106A1" w14:textId="4F906E8E" w:rsidR="006E714B" w:rsidRPr="006E714B" w:rsidRDefault="006E714B" w:rsidP="006E714B">
      <w:pPr>
        <w:pStyle w:val="NoSpacing"/>
      </w:pPr>
      <w:r w:rsidRPr="006E714B">
        <w:t xml:space="preserve">The panel includes community representatives with ties to Lesley Hall and the arts sector. </w:t>
      </w:r>
      <w:r>
        <w:t>Disabled p</w:t>
      </w:r>
      <w:r w:rsidRPr="006E714B">
        <w:t>eople are on the panel.</w:t>
      </w:r>
    </w:p>
    <w:p w14:paraId="1732345E" w14:textId="77777777" w:rsidR="00AF6DDB" w:rsidRPr="003674BA" w:rsidRDefault="00AF6DDB" w:rsidP="00AF6DDB">
      <w:pPr>
        <w:spacing w:after="40"/>
      </w:pPr>
    </w:p>
    <w:p w14:paraId="7C0FAE4C" w14:textId="77777777" w:rsidR="00AF6DDB" w:rsidRPr="003674BA" w:rsidRDefault="00AF6DDB" w:rsidP="008E59FB">
      <w:pPr>
        <w:pStyle w:val="Heading3"/>
      </w:pPr>
      <w:r w:rsidRPr="003674BA">
        <w:t>When will I know the outcome of my application?</w:t>
      </w:r>
    </w:p>
    <w:p w14:paraId="31A65540" w14:textId="33B36155" w:rsidR="000E1582" w:rsidRPr="003674BA" w:rsidRDefault="00AF6DDB" w:rsidP="000E1582">
      <w:pPr>
        <w:pStyle w:val="NoSpacing"/>
      </w:pPr>
      <w:r w:rsidRPr="003674BA">
        <w:t xml:space="preserve">We will notify you of the outcome of your application in the first week of December. </w:t>
      </w:r>
    </w:p>
    <w:p w14:paraId="7E0FDE43" w14:textId="77777777" w:rsidR="000E1582" w:rsidRPr="003674BA" w:rsidRDefault="00AF6DDB" w:rsidP="000E1582">
      <w:pPr>
        <w:pStyle w:val="NoSpacing"/>
        <w:rPr>
          <w:b/>
        </w:rPr>
      </w:pPr>
      <w:r w:rsidRPr="003674BA">
        <w:rPr>
          <w:b/>
        </w:rPr>
        <w:br/>
      </w:r>
      <w:r w:rsidRPr="003674BA">
        <w:rPr>
          <w:rStyle w:val="Heading3Char"/>
        </w:rPr>
        <w:t>Who is AAV?</w:t>
      </w:r>
    </w:p>
    <w:p w14:paraId="5C2CB897" w14:textId="35103514" w:rsidR="00AF6DDB" w:rsidRDefault="000E1582" w:rsidP="000E1582">
      <w:pPr>
        <w:pStyle w:val="NoSpacing"/>
      </w:pPr>
      <w:r w:rsidRPr="003674BA">
        <w:t>Established in 1974, Arts Access Victoria (AAV) is the state’s peak body for arts and disability</w:t>
      </w:r>
      <w:r w:rsidR="006E714B" w:rsidRPr="006E714B">
        <w:t xml:space="preserve"> </w:t>
      </w:r>
      <w:proofErr w:type="gramStart"/>
      <w:r w:rsidR="006E714B" w:rsidRPr="006E714B">
        <w:t>The</w:t>
      </w:r>
      <w:proofErr w:type="gramEnd"/>
      <w:r w:rsidR="006E714B" w:rsidRPr="006E714B">
        <w:t xml:space="preserve"> organisation achieves its vision through</w:t>
      </w:r>
      <w:r w:rsidR="006E714B">
        <w:t>:</w:t>
      </w:r>
    </w:p>
    <w:p w14:paraId="2EC459B0" w14:textId="139075E6" w:rsidR="006E714B" w:rsidRDefault="006E714B" w:rsidP="006E714B">
      <w:pPr>
        <w:pStyle w:val="ListParagraph"/>
      </w:pPr>
      <w:proofErr w:type="gramStart"/>
      <w:r>
        <w:t>advocacy;</w:t>
      </w:r>
      <w:proofErr w:type="gramEnd"/>
      <w:r>
        <w:t xml:space="preserve"> </w:t>
      </w:r>
    </w:p>
    <w:p w14:paraId="3DB18FC0" w14:textId="1171F7E0" w:rsidR="006E714B" w:rsidRDefault="006E714B" w:rsidP="006E714B">
      <w:pPr>
        <w:pStyle w:val="ListParagraph"/>
      </w:pPr>
      <w:r>
        <w:t xml:space="preserve">the delivery of arts programs and events for Deaf and Disabled </w:t>
      </w:r>
      <w:proofErr w:type="gramStart"/>
      <w:r>
        <w:t>people;</w:t>
      </w:r>
      <w:proofErr w:type="gramEnd"/>
    </w:p>
    <w:p w14:paraId="5FE49848" w14:textId="0F8DE11E" w:rsidR="006E714B" w:rsidRDefault="006E714B" w:rsidP="006E714B">
      <w:pPr>
        <w:pStyle w:val="ListParagraph"/>
      </w:pPr>
      <w:r>
        <w:t xml:space="preserve">professional development programs for Deaf and Disabled </w:t>
      </w:r>
      <w:proofErr w:type="gramStart"/>
      <w:r>
        <w:t>artists;</w:t>
      </w:r>
      <w:proofErr w:type="gramEnd"/>
      <w:r>
        <w:t xml:space="preserve"> </w:t>
      </w:r>
    </w:p>
    <w:p w14:paraId="5FB2F2B2" w14:textId="03FE0418" w:rsidR="006E714B" w:rsidRDefault="006E714B" w:rsidP="006E714B">
      <w:pPr>
        <w:pStyle w:val="ListParagraph"/>
      </w:pPr>
      <w:r>
        <w:t>disability awareness training for arts organisations; and</w:t>
      </w:r>
    </w:p>
    <w:p w14:paraId="49D10D97" w14:textId="6290A814" w:rsidR="006E714B" w:rsidRPr="003674BA" w:rsidRDefault="006E714B" w:rsidP="006E714B">
      <w:pPr>
        <w:pStyle w:val="ListParagraph"/>
      </w:pPr>
      <w:r>
        <w:t>the distribution of disability access information and advice.</w:t>
      </w:r>
    </w:p>
    <w:p w14:paraId="54425C59" w14:textId="77777777" w:rsidR="006E714B" w:rsidRDefault="006E714B" w:rsidP="008E59FB">
      <w:pPr>
        <w:pStyle w:val="Heading3"/>
      </w:pPr>
    </w:p>
    <w:p w14:paraId="2080B860" w14:textId="77777777" w:rsidR="006E714B" w:rsidRDefault="006E714B" w:rsidP="008E59FB">
      <w:pPr>
        <w:pStyle w:val="Heading3"/>
      </w:pPr>
    </w:p>
    <w:p w14:paraId="4F851433" w14:textId="77777777" w:rsidR="006E714B" w:rsidRDefault="006E714B" w:rsidP="008E59FB">
      <w:pPr>
        <w:pStyle w:val="Heading3"/>
      </w:pPr>
    </w:p>
    <w:p w14:paraId="3AB2516C" w14:textId="052DF7B8" w:rsidR="00AF6DDB" w:rsidRPr="003674BA" w:rsidRDefault="00AF6DDB" w:rsidP="008E59FB">
      <w:pPr>
        <w:pStyle w:val="Heading3"/>
      </w:pPr>
      <w:r w:rsidRPr="003674BA">
        <w:lastRenderedPageBreak/>
        <w:br/>
        <w:t>Who was Lesley Hall?</w:t>
      </w:r>
    </w:p>
    <w:p w14:paraId="1ABA5CB5" w14:textId="77777777" w:rsidR="006E714B" w:rsidRDefault="006E714B" w:rsidP="006E714B">
      <w:pPr>
        <w:pStyle w:val="NoSpacing"/>
      </w:pPr>
      <w:r w:rsidRPr="006E714B">
        <w:t>Lesley Hall was a disabled arts worker and activist who became famous for protesting the Miss Australia Quest in 1981. Hall wheeled onto the stage, holding up a hand-painted sign denouncing the disempowerment of women.</w:t>
      </w:r>
    </w:p>
    <w:p w14:paraId="1CF0866F" w14:textId="3F64D7DF" w:rsidR="006E714B" w:rsidRPr="006E714B" w:rsidRDefault="006E714B" w:rsidP="006E714B">
      <w:pPr>
        <w:pStyle w:val="NoSpacing"/>
      </w:pPr>
      <w:r w:rsidRPr="006E714B">
        <w:t xml:space="preserve"> </w:t>
      </w:r>
    </w:p>
    <w:p w14:paraId="526211A9" w14:textId="30ECD00C" w:rsidR="006E714B" w:rsidRDefault="006E714B" w:rsidP="006E714B">
      <w:pPr>
        <w:pStyle w:val="NoSpacing"/>
      </w:pPr>
      <w:r w:rsidRPr="006E714B">
        <w:t>As CEO of the Australian Federation of Disability Organisations</w:t>
      </w:r>
      <w:r>
        <w:t xml:space="preserve">, </w:t>
      </w:r>
      <w:r w:rsidRPr="006E714B">
        <w:t xml:space="preserve">Lesley Hall influenced the formation of the NDIS, amongst many other achievements. </w:t>
      </w:r>
    </w:p>
    <w:p w14:paraId="07F639A6" w14:textId="77777777" w:rsidR="006E714B" w:rsidRPr="006E714B" w:rsidRDefault="006E714B" w:rsidP="006E714B">
      <w:pPr>
        <w:pStyle w:val="NoSpacing"/>
      </w:pPr>
    </w:p>
    <w:p w14:paraId="174C6939" w14:textId="1BDCC8E4" w:rsidR="006E714B" w:rsidRPr="006E714B" w:rsidRDefault="006E714B" w:rsidP="006E714B">
      <w:pPr>
        <w:pStyle w:val="NoSpacing"/>
      </w:pPr>
      <w:r w:rsidRPr="006E714B">
        <w:t xml:space="preserve">In the arts, Lesley Hall fought for increased participation by disabled artists, arts </w:t>
      </w:r>
      <w:proofErr w:type="gramStart"/>
      <w:r w:rsidRPr="006E714B">
        <w:t>workers</w:t>
      </w:r>
      <w:proofErr w:type="gramEnd"/>
      <w:r w:rsidRPr="006E714B">
        <w:t xml:space="preserve"> and audiences. Hall did this through her roles at Darebin Council, as the director of Melbourne Worker's Theatre, as a board member and chair of Arts Access Victoria</w:t>
      </w:r>
      <w:r>
        <w:t>,</w:t>
      </w:r>
      <w:r w:rsidRPr="006E714B">
        <w:t xml:space="preserve"> and many other positions.</w:t>
      </w:r>
    </w:p>
    <w:p w14:paraId="08EBC650" w14:textId="77777777" w:rsidR="006E714B" w:rsidRDefault="006E714B" w:rsidP="006E714B">
      <w:pPr>
        <w:pStyle w:val="NoSpacing"/>
      </w:pPr>
    </w:p>
    <w:p w14:paraId="696D679A" w14:textId="58239BEA" w:rsidR="006E714B" w:rsidRDefault="006E714B" w:rsidP="006E714B">
      <w:pPr>
        <w:pStyle w:val="NoSpacing"/>
      </w:pPr>
      <w:r w:rsidRPr="006E714B">
        <w:t xml:space="preserve">Lesley Hall worked behind the scenes, creating </w:t>
      </w:r>
      <w:proofErr w:type="gramStart"/>
      <w:r w:rsidRPr="006E714B">
        <w:t>change</w:t>
      </w:r>
      <w:proofErr w:type="gramEnd"/>
      <w:r w:rsidRPr="006E714B">
        <w:t xml:space="preserve"> and promoting the work of disabled people all over the world. Hall left an incredible legacy behind, and we are grateful to help continue it into the future.</w:t>
      </w:r>
    </w:p>
    <w:p w14:paraId="314B30F3" w14:textId="77777777" w:rsidR="006E714B" w:rsidRPr="006E714B" w:rsidRDefault="006E714B" w:rsidP="006E714B">
      <w:pPr>
        <w:pStyle w:val="NoSpacing"/>
      </w:pPr>
    </w:p>
    <w:p w14:paraId="325D11C5" w14:textId="77777777" w:rsidR="00AF6DDB" w:rsidRPr="003674BA" w:rsidRDefault="00AF6DDB" w:rsidP="008E59FB">
      <w:pPr>
        <w:pStyle w:val="Heading3"/>
      </w:pPr>
      <w:r w:rsidRPr="003674BA">
        <w:t>What do I do if I have more questions?</w:t>
      </w:r>
    </w:p>
    <w:p w14:paraId="31AC3768" w14:textId="25E2E0AA" w:rsidR="00D1583D" w:rsidRPr="003674BA" w:rsidRDefault="00AF6DDB" w:rsidP="003674BA">
      <w:pPr>
        <w:pStyle w:val="NoSpacing"/>
      </w:pPr>
      <w:r w:rsidRPr="003674BA">
        <w:t xml:space="preserve">You can email </w:t>
      </w:r>
      <w:r w:rsidR="000E1582" w:rsidRPr="003674BA">
        <w:t>Eva Sifis</w:t>
      </w:r>
      <w:r w:rsidRPr="003674BA">
        <w:t xml:space="preserve"> at </w:t>
      </w:r>
      <w:hyperlink r:id="rId11" w:history="1">
        <w:r w:rsidR="008A1A3A" w:rsidRPr="003674BA">
          <w:rPr>
            <w:rStyle w:val="Hyperlink"/>
          </w:rPr>
          <w:t>esifis</w:t>
        </w:r>
        <w:r w:rsidRPr="003674BA">
          <w:rPr>
            <w:rStyle w:val="Hyperlink"/>
          </w:rPr>
          <w:t>@artsaccess.com.au</w:t>
        </w:r>
      </w:hyperlink>
      <w:r w:rsidRPr="003674BA">
        <w:t xml:space="preserve"> or call 9699</w:t>
      </w:r>
      <w:r w:rsidR="003674BA">
        <w:t xml:space="preserve"> </w:t>
      </w:r>
      <w:r w:rsidRPr="003674BA">
        <w:t>8299</w:t>
      </w:r>
      <w:r w:rsidR="003674BA">
        <w:t xml:space="preserve"> (voice only) and ask for Eva</w:t>
      </w:r>
      <w:r w:rsidRPr="003674BA">
        <w:t>.</w:t>
      </w:r>
      <w:r w:rsidR="003674BA">
        <w:t xml:space="preserve"> </w:t>
      </w:r>
      <w:r w:rsidR="003674BA" w:rsidRPr="003674BA">
        <w:t>Eva is the Project Officer at Arts Access Victoria.</w:t>
      </w:r>
    </w:p>
    <w:sectPr w:rsidR="00D1583D" w:rsidRPr="003674B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44ECB" w14:textId="77777777" w:rsidR="00EC31EF" w:rsidRDefault="00EC31EF" w:rsidP="00BA046E">
      <w:pPr>
        <w:spacing w:after="0" w:line="240" w:lineRule="auto"/>
      </w:pPr>
      <w:r>
        <w:separator/>
      </w:r>
    </w:p>
  </w:endnote>
  <w:endnote w:type="continuationSeparator" w:id="0">
    <w:p w14:paraId="78A45EFC" w14:textId="77777777" w:rsidR="00EC31EF" w:rsidRDefault="00EC31EF" w:rsidP="00B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0765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11D6F" w14:textId="4D6AA65F" w:rsidR="000F407E" w:rsidRDefault="000F40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58C76" w14:textId="77777777" w:rsidR="00BA046E" w:rsidRDefault="00BA0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55A8" w14:textId="77777777" w:rsidR="00EC31EF" w:rsidRDefault="00EC31EF" w:rsidP="00BA046E">
      <w:pPr>
        <w:spacing w:after="0" w:line="240" w:lineRule="auto"/>
      </w:pPr>
      <w:r>
        <w:separator/>
      </w:r>
    </w:p>
  </w:footnote>
  <w:footnote w:type="continuationSeparator" w:id="0">
    <w:p w14:paraId="7749F0CA" w14:textId="77777777" w:rsidR="00EC31EF" w:rsidRDefault="00EC31EF" w:rsidP="00BA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4254" w14:textId="121CAA38" w:rsidR="000F407E" w:rsidRDefault="000F407E">
    <w:pPr>
      <w:pStyle w:val="Header"/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636B1554" wp14:editId="48DEE9D1">
          <wp:simplePos x="0" y="0"/>
          <wp:positionH relativeFrom="column">
            <wp:posOffset>4457700</wp:posOffset>
          </wp:positionH>
          <wp:positionV relativeFrom="paragraph">
            <wp:posOffset>-200660</wp:posOffset>
          </wp:positionV>
          <wp:extent cx="1295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194D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E1ECC0F0"/>
    <w:lvl w:ilvl="0" w:tplc="3166A4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5D11"/>
    <w:multiLevelType w:val="multilevel"/>
    <w:tmpl w:val="1B9E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480D7B"/>
    <w:multiLevelType w:val="hybridMultilevel"/>
    <w:tmpl w:val="ADD09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41979"/>
    <w:rsid w:val="000C5B16"/>
    <w:rsid w:val="000E1582"/>
    <w:rsid w:val="000E7BEC"/>
    <w:rsid w:val="000F407E"/>
    <w:rsid w:val="001F6858"/>
    <w:rsid w:val="00291609"/>
    <w:rsid w:val="00350FB7"/>
    <w:rsid w:val="003674BA"/>
    <w:rsid w:val="003E77C7"/>
    <w:rsid w:val="0041052D"/>
    <w:rsid w:val="0043066F"/>
    <w:rsid w:val="00444EFB"/>
    <w:rsid w:val="00476746"/>
    <w:rsid w:val="004D1A30"/>
    <w:rsid w:val="004D34F7"/>
    <w:rsid w:val="004D4034"/>
    <w:rsid w:val="005131E2"/>
    <w:rsid w:val="006303DD"/>
    <w:rsid w:val="006E714B"/>
    <w:rsid w:val="007E7FDB"/>
    <w:rsid w:val="0081524A"/>
    <w:rsid w:val="008A1A3A"/>
    <w:rsid w:val="008E59FB"/>
    <w:rsid w:val="00A5596A"/>
    <w:rsid w:val="00AF6DDB"/>
    <w:rsid w:val="00BA046E"/>
    <w:rsid w:val="00C1431D"/>
    <w:rsid w:val="00C507C2"/>
    <w:rsid w:val="00D1583D"/>
    <w:rsid w:val="00D84985"/>
    <w:rsid w:val="00E00F3F"/>
    <w:rsid w:val="00EC31EF"/>
    <w:rsid w:val="00F470CA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9FB"/>
    <w:pPr>
      <w:pBdr>
        <w:bottom w:val="single" w:sz="4" w:space="1" w:color="auto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8E59FB"/>
    <w:pPr>
      <w:pBdr>
        <w:bottom w:val="single" w:sz="4" w:space="1" w:color="auto"/>
      </w:pBd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9FB"/>
    <w:pPr>
      <w:spacing w:after="4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9FB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59FB"/>
    <w:rPr>
      <w:sz w:val="36"/>
      <w:szCs w:val="36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8E59FB"/>
    <w:pPr>
      <w:numPr>
        <w:numId w:val="10"/>
      </w:numPr>
      <w:spacing w:after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6E"/>
  </w:style>
  <w:style w:type="paragraph" w:styleId="Footer">
    <w:name w:val="footer"/>
    <w:basedOn w:val="Normal"/>
    <w:link w:val="FooterChar"/>
    <w:uiPriority w:val="99"/>
    <w:unhideWhenUsed/>
    <w:rsid w:val="00BA0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6E"/>
  </w:style>
  <w:style w:type="character" w:styleId="UnresolvedMention">
    <w:name w:val="Unresolved Mention"/>
    <w:basedOn w:val="DefaultParagraphFont"/>
    <w:uiPriority w:val="99"/>
    <w:semiHidden/>
    <w:unhideWhenUsed/>
    <w:rsid w:val="008A1A3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E59FB"/>
    <w:rPr>
      <w:b/>
      <w:sz w:val="24"/>
      <w:szCs w:val="24"/>
    </w:rPr>
  </w:style>
  <w:style w:type="paragraph" w:styleId="NoSpacing">
    <w:name w:val="No Spacing"/>
    <w:uiPriority w:val="1"/>
    <w:qFormat/>
    <w:rsid w:val="008E59F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fis@artsaccess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tsaccess.com.au/lesley-hall-scholarship-202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tsaccess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ifis@artsacces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ifis@artsaccess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Pardo</dc:creator>
  <cp:keywords/>
  <dc:description/>
  <cp:lastModifiedBy>Pilar Ruperti</cp:lastModifiedBy>
  <cp:revision>9</cp:revision>
  <dcterms:created xsi:type="dcterms:W3CDTF">2020-10-05T05:52:00Z</dcterms:created>
  <dcterms:modified xsi:type="dcterms:W3CDTF">2020-10-07T01:57:00Z</dcterms:modified>
</cp:coreProperties>
</file>