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D337" w14:textId="77777777" w:rsidR="00307691" w:rsidRDefault="00307691" w:rsidP="00307691">
      <w:pPr>
        <w:spacing w:before="0" w:after="0"/>
        <w:sectPr w:rsidR="00307691" w:rsidSect="00356DF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276" w:header="708" w:footer="708" w:gutter="0"/>
          <w:cols w:space="708"/>
          <w:formProt w:val="0"/>
          <w:titlePg/>
          <w:docGrid w:linePitch="360"/>
        </w:sectPr>
      </w:pPr>
    </w:p>
    <w:p w14:paraId="2E4332B2" w14:textId="69401809" w:rsidR="000002EB" w:rsidRDefault="000002EB" w:rsidP="00D01324">
      <w:pPr>
        <w:pStyle w:val="Title"/>
        <w:spacing w:after="600"/>
      </w:pPr>
      <w:r>
        <w:t>CheckPoint Program</w:t>
      </w:r>
    </w:p>
    <w:p w14:paraId="0D305C1F" w14:textId="4E367954" w:rsidR="00B12E80" w:rsidRDefault="00B12E80">
      <w:pPr>
        <w:pStyle w:val="TOC1"/>
        <w:rPr>
          <w:rFonts w:eastAsiaTheme="minorEastAsia"/>
          <w:noProof/>
          <w:sz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12155972" w:history="1">
        <w:r w:rsidRPr="006F1638">
          <w:rPr>
            <w:rStyle w:val="Hyperlink"/>
            <w:noProof/>
          </w:rPr>
          <w:t>Check Point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_Toc112155972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4AB8C1" w14:textId="23DDE588" w:rsidR="00B12E80" w:rsidRDefault="00000000">
      <w:pPr>
        <w:pStyle w:val="TOC1"/>
        <w:rPr>
          <w:rFonts w:eastAsiaTheme="minorEastAsia"/>
          <w:noProof/>
          <w:sz w:val="22"/>
          <w:lang w:eastAsia="en-AU"/>
        </w:rPr>
      </w:pPr>
      <w:hyperlink w:anchor="_Toc112155973" w:history="1">
        <w:r w:rsidR="00B12E80" w:rsidRPr="006F1638">
          <w:rPr>
            <w:rStyle w:val="Hyperlink"/>
            <w:noProof/>
          </w:rPr>
          <w:t>Access</w:t>
        </w:r>
        <w:r w:rsidR="00B12E80">
          <w:rPr>
            <w:noProof/>
            <w:webHidden/>
          </w:rPr>
          <w:tab/>
        </w:r>
        <w:r w:rsidR="00B12E80">
          <w:rPr>
            <w:noProof/>
            <w:webHidden/>
          </w:rPr>
          <w:fldChar w:fldCharType="begin"/>
        </w:r>
        <w:r w:rsidR="00B12E80">
          <w:rPr>
            <w:noProof/>
            <w:webHidden/>
          </w:rPr>
          <w:instrText xml:space="preserve"> PAGEREF _Toc112155973 \h </w:instrText>
        </w:r>
        <w:r w:rsidR="00B12E80">
          <w:rPr>
            <w:noProof/>
            <w:webHidden/>
          </w:rPr>
        </w:r>
        <w:r w:rsidR="00B12E80"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2</w:t>
        </w:r>
        <w:r w:rsidR="00B12E80">
          <w:rPr>
            <w:noProof/>
            <w:webHidden/>
          </w:rPr>
          <w:fldChar w:fldCharType="end"/>
        </w:r>
      </w:hyperlink>
    </w:p>
    <w:p w14:paraId="349E6D06" w14:textId="36D650DE" w:rsidR="00B12E80" w:rsidRDefault="00000000">
      <w:pPr>
        <w:pStyle w:val="TOC2"/>
        <w:tabs>
          <w:tab w:val="right" w:leader="dot" w:pos="9016"/>
        </w:tabs>
        <w:rPr>
          <w:rFonts w:eastAsiaTheme="minorEastAsia"/>
          <w:noProof/>
          <w:sz w:val="22"/>
          <w:lang w:eastAsia="en-AU"/>
        </w:rPr>
      </w:pPr>
      <w:hyperlink w:anchor="_Toc112155974" w:history="1">
        <w:r w:rsidR="00B12E80" w:rsidRPr="006F1638">
          <w:rPr>
            <w:rStyle w:val="Hyperlink"/>
            <w:noProof/>
          </w:rPr>
          <w:t>Online Options And Events Access</w:t>
        </w:r>
        <w:r w:rsidR="00B12E80">
          <w:rPr>
            <w:noProof/>
            <w:webHidden/>
          </w:rPr>
          <w:tab/>
        </w:r>
        <w:r w:rsidR="00B12E80">
          <w:rPr>
            <w:noProof/>
            <w:webHidden/>
          </w:rPr>
          <w:fldChar w:fldCharType="begin"/>
        </w:r>
        <w:r w:rsidR="00B12E80">
          <w:rPr>
            <w:noProof/>
            <w:webHidden/>
          </w:rPr>
          <w:instrText xml:space="preserve"> PAGEREF _Toc112155974 \h </w:instrText>
        </w:r>
        <w:r w:rsidR="00B12E80">
          <w:rPr>
            <w:noProof/>
            <w:webHidden/>
          </w:rPr>
        </w:r>
        <w:r w:rsidR="00B12E80"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2</w:t>
        </w:r>
        <w:r w:rsidR="00B12E80">
          <w:rPr>
            <w:noProof/>
            <w:webHidden/>
          </w:rPr>
          <w:fldChar w:fldCharType="end"/>
        </w:r>
      </w:hyperlink>
    </w:p>
    <w:p w14:paraId="3CC95FC3" w14:textId="495EB1F4" w:rsidR="00B12E80" w:rsidRDefault="00000000">
      <w:pPr>
        <w:pStyle w:val="TOC2"/>
        <w:tabs>
          <w:tab w:val="right" w:leader="dot" w:pos="9016"/>
        </w:tabs>
        <w:rPr>
          <w:rFonts w:eastAsiaTheme="minorEastAsia"/>
          <w:noProof/>
          <w:sz w:val="22"/>
          <w:lang w:eastAsia="en-AU"/>
        </w:rPr>
      </w:pPr>
      <w:hyperlink w:anchor="_Toc112155975" w:history="1">
        <w:r w:rsidR="00B12E80" w:rsidRPr="006F1638">
          <w:rPr>
            <w:rStyle w:val="Hyperlink"/>
            <w:noProof/>
          </w:rPr>
          <w:t>Venue Access</w:t>
        </w:r>
        <w:r w:rsidR="00B12E80">
          <w:rPr>
            <w:noProof/>
            <w:webHidden/>
          </w:rPr>
          <w:tab/>
        </w:r>
        <w:r w:rsidR="00B12E80">
          <w:rPr>
            <w:noProof/>
            <w:webHidden/>
          </w:rPr>
          <w:fldChar w:fldCharType="begin"/>
        </w:r>
        <w:r w:rsidR="00B12E80">
          <w:rPr>
            <w:noProof/>
            <w:webHidden/>
          </w:rPr>
          <w:instrText xml:space="preserve"> PAGEREF _Toc112155975 \h </w:instrText>
        </w:r>
        <w:r w:rsidR="00B12E80">
          <w:rPr>
            <w:noProof/>
            <w:webHidden/>
          </w:rPr>
        </w:r>
        <w:r w:rsidR="00B12E80"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2</w:t>
        </w:r>
        <w:r w:rsidR="00B12E80">
          <w:rPr>
            <w:noProof/>
            <w:webHidden/>
          </w:rPr>
          <w:fldChar w:fldCharType="end"/>
        </w:r>
      </w:hyperlink>
    </w:p>
    <w:p w14:paraId="146B9ADA" w14:textId="66CBC4B9" w:rsidR="00B12E80" w:rsidRDefault="00000000">
      <w:pPr>
        <w:pStyle w:val="TOC1"/>
        <w:rPr>
          <w:rFonts w:eastAsiaTheme="minorEastAsia"/>
          <w:noProof/>
          <w:sz w:val="22"/>
          <w:lang w:eastAsia="en-AU"/>
        </w:rPr>
      </w:pPr>
      <w:hyperlink w:anchor="_Toc112155976" w:history="1">
        <w:r w:rsidR="00B12E80" w:rsidRPr="006F1638">
          <w:rPr>
            <w:rStyle w:val="Hyperlink"/>
            <w:noProof/>
          </w:rPr>
          <w:t>Program</w:t>
        </w:r>
        <w:r w:rsidR="00B12E80">
          <w:rPr>
            <w:noProof/>
            <w:webHidden/>
          </w:rPr>
          <w:tab/>
        </w:r>
        <w:r w:rsidR="00B12E80">
          <w:rPr>
            <w:noProof/>
            <w:webHidden/>
          </w:rPr>
          <w:fldChar w:fldCharType="begin"/>
        </w:r>
        <w:r w:rsidR="00B12E80">
          <w:rPr>
            <w:noProof/>
            <w:webHidden/>
          </w:rPr>
          <w:instrText xml:space="preserve"> PAGEREF _Toc112155976 \h </w:instrText>
        </w:r>
        <w:r w:rsidR="00B12E80">
          <w:rPr>
            <w:noProof/>
            <w:webHidden/>
          </w:rPr>
        </w:r>
        <w:r w:rsidR="00B12E80"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3</w:t>
        </w:r>
        <w:r w:rsidR="00B12E80">
          <w:rPr>
            <w:noProof/>
            <w:webHidden/>
          </w:rPr>
          <w:fldChar w:fldCharType="end"/>
        </w:r>
      </w:hyperlink>
    </w:p>
    <w:p w14:paraId="7F205CF5" w14:textId="6165BC7C" w:rsidR="00B12E80" w:rsidRDefault="00000000">
      <w:pPr>
        <w:pStyle w:val="TOC2"/>
        <w:tabs>
          <w:tab w:val="right" w:leader="dot" w:pos="9016"/>
        </w:tabs>
        <w:rPr>
          <w:rFonts w:eastAsiaTheme="minorEastAsia"/>
          <w:noProof/>
          <w:sz w:val="22"/>
          <w:lang w:eastAsia="en-AU"/>
        </w:rPr>
      </w:pPr>
      <w:hyperlink w:anchor="_Toc112155977" w:history="1">
        <w:r w:rsidR="00B12E80" w:rsidRPr="006F1638">
          <w:rPr>
            <w:rStyle w:val="Hyperlink"/>
            <w:noProof/>
          </w:rPr>
          <w:t>Week 1: 14 – 17 September</w:t>
        </w:r>
        <w:r w:rsidR="00B12E80">
          <w:rPr>
            <w:noProof/>
            <w:webHidden/>
          </w:rPr>
          <w:tab/>
        </w:r>
        <w:r w:rsidR="00B12E80">
          <w:rPr>
            <w:noProof/>
            <w:webHidden/>
          </w:rPr>
          <w:fldChar w:fldCharType="begin"/>
        </w:r>
        <w:r w:rsidR="00B12E80">
          <w:rPr>
            <w:noProof/>
            <w:webHidden/>
          </w:rPr>
          <w:instrText xml:space="preserve"> PAGEREF _Toc112155977 \h </w:instrText>
        </w:r>
        <w:r w:rsidR="00B12E80">
          <w:rPr>
            <w:noProof/>
            <w:webHidden/>
          </w:rPr>
        </w:r>
        <w:r w:rsidR="00B12E80"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3</w:t>
        </w:r>
        <w:r w:rsidR="00B12E80">
          <w:rPr>
            <w:noProof/>
            <w:webHidden/>
          </w:rPr>
          <w:fldChar w:fldCharType="end"/>
        </w:r>
      </w:hyperlink>
    </w:p>
    <w:p w14:paraId="179B12F3" w14:textId="7BDEE280" w:rsidR="00B12E80" w:rsidRDefault="00000000">
      <w:pPr>
        <w:pStyle w:val="TOC2"/>
        <w:tabs>
          <w:tab w:val="right" w:leader="dot" w:pos="9016"/>
        </w:tabs>
        <w:rPr>
          <w:rFonts w:eastAsiaTheme="minorEastAsia"/>
          <w:noProof/>
          <w:sz w:val="22"/>
          <w:lang w:eastAsia="en-AU"/>
        </w:rPr>
      </w:pPr>
      <w:hyperlink w:anchor="_Toc112155978" w:history="1">
        <w:r w:rsidR="00B12E80" w:rsidRPr="006F1638">
          <w:rPr>
            <w:rStyle w:val="Hyperlink"/>
            <w:noProof/>
          </w:rPr>
          <w:t>Week 2: 21 – 24 September</w:t>
        </w:r>
        <w:r w:rsidR="00B12E80">
          <w:rPr>
            <w:noProof/>
            <w:webHidden/>
          </w:rPr>
          <w:tab/>
        </w:r>
        <w:r w:rsidR="00B12E80">
          <w:rPr>
            <w:noProof/>
            <w:webHidden/>
          </w:rPr>
          <w:fldChar w:fldCharType="begin"/>
        </w:r>
        <w:r w:rsidR="00B12E80">
          <w:rPr>
            <w:noProof/>
            <w:webHidden/>
          </w:rPr>
          <w:instrText xml:space="preserve"> PAGEREF _Toc112155978 \h </w:instrText>
        </w:r>
        <w:r w:rsidR="00B12E80">
          <w:rPr>
            <w:noProof/>
            <w:webHidden/>
          </w:rPr>
        </w:r>
        <w:r w:rsidR="00B12E80"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3</w:t>
        </w:r>
        <w:r w:rsidR="00B12E80">
          <w:rPr>
            <w:noProof/>
            <w:webHidden/>
          </w:rPr>
          <w:fldChar w:fldCharType="end"/>
        </w:r>
      </w:hyperlink>
    </w:p>
    <w:p w14:paraId="11422B6B" w14:textId="64BF0491" w:rsidR="00B12E80" w:rsidRDefault="00000000" w:rsidP="002D458A">
      <w:pPr>
        <w:pStyle w:val="TOC2"/>
        <w:tabs>
          <w:tab w:val="right" w:leader="dot" w:pos="9016"/>
        </w:tabs>
        <w:rPr>
          <w:rFonts w:eastAsiaTheme="minorEastAsia"/>
          <w:noProof/>
          <w:sz w:val="22"/>
          <w:lang w:eastAsia="en-AU"/>
        </w:rPr>
      </w:pPr>
      <w:hyperlink w:anchor="_Toc112155979" w:history="1">
        <w:r w:rsidR="00B12E80" w:rsidRPr="006F1638">
          <w:rPr>
            <w:rStyle w:val="Hyperlink"/>
            <w:noProof/>
          </w:rPr>
          <w:t>Week 3: 28 September – 1 October</w:t>
        </w:r>
        <w:r w:rsidR="00B12E80">
          <w:rPr>
            <w:noProof/>
            <w:webHidden/>
          </w:rPr>
          <w:tab/>
        </w:r>
        <w:r w:rsidR="00B12E80">
          <w:rPr>
            <w:noProof/>
            <w:webHidden/>
          </w:rPr>
          <w:fldChar w:fldCharType="begin"/>
        </w:r>
        <w:r w:rsidR="00B12E80">
          <w:rPr>
            <w:noProof/>
            <w:webHidden/>
          </w:rPr>
          <w:instrText xml:space="preserve"> PAGEREF _Toc112155979 \h </w:instrText>
        </w:r>
        <w:r w:rsidR="00B12E80">
          <w:rPr>
            <w:noProof/>
            <w:webHidden/>
          </w:rPr>
        </w:r>
        <w:r w:rsidR="00B12E80"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4</w:t>
        </w:r>
        <w:r w:rsidR="00B12E80">
          <w:rPr>
            <w:noProof/>
            <w:webHidden/>
          </w:rPr>
          <w:fldChar w:fldCharType="end"/>
        </w:r>
      </w:hyperlink>
    </w:p>
    <w:p w14:paraId="3288714D" w14:textId="7656CBDB" w:rsidR="00B12E80" w:rsidRDefault="00000000">
      <w:pPr>
        <w:pStyle w:val="TOC2"/>
        <w:tabs>
          <w:tab w:val="right" w:leader="dot" w:pos="9016"/>
        </w:tabs>
        <w:rPr>
          <w:rFonts w:eastAsiaTheme="minorEastAsia"/>
          <w:noProof/>
          <w:sz w:val="22"/>
          <w:lang w:eastAsia="en-AU"/>
        </w:rPr>
      </w:pPr>
      <w:hyperlink w:anchor="_Toc112155982" w:history="1">
        <w:r w:rsidR="00B12E80" w:rsidRPr="006F1638">
          <w:rPr>
            <w:rStyle w:val="Hyperlink"/>
            <w:noProof/>
          </w:rPr>
          <w:t>Week 4: 5 – 8 October</w:t>
        </w:r>
        <w:r w:rsidR="00B12E80">
          <w:rPr>
            <w:noProof/>
            <w:webHidden/>
          </w:rPr>
          <w:tab/>
        </w:r>
        <w:r w:rsidR="00B12E80">
          <w:rPr>
            <w:noProof/>
            <w:webHidden/>
          </w:rPr>
          <w:fldChar w:fldCharType="begin"/>
        </w:r>
        <w:r w:rsidR="00B12E80">
          <w:rPr>
            <w:noProof/>
            <w:webHidden/>
          </w:rPr>
          <w:instrText xml:space="preserve"> PAGEREF _Toc112155982 \h </w:instrText>
        </w:r>
        <w:r w:rsidR="00B12E80">
          <w:rPr>
            <w:noProof/>
            <w:webHidden/>
          </w:rPr>
        </w:r>
        <w:r w:rsidR="00B12E80"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5</w:t>
        </w:r>
        <w:r w:rsidR="00B12E80">
          <w:rPr>
            <w:noProof/>
            <w:webHidden/>
          </w:rPr>
          <w:fldChar w:fldCharType="end"/>
        </w:r>
      </w:hyperlink>
    </w:p>
    <w:p w14:paraId="376F711D" w14:textId="3BE4AE7C" w:rsidR="00B12E80" w:rsidRDefault="00000000">
      <w:pPr>
        <w:pStyle w:val="TOC1"/>
        <w:rPr>
          <w:rFonts w:eastAsiaTheme="minorEastAsia"/>
          <w:noProof/>
          <w:sz w:val="22"/>
          <w:lang w:eastAsia="en-AU"/>
        </w:rPr>
      </w:pPr>
      <w:hyperlink w:anchor="_Toc112155983" w:history="1">
        <w:r w:rsidR="00B12E80" w:rsidRPr="006F1638">
          <w:rPr>
            <w:rStyle w:val="Hyperlink"/>
            <w:noProof/>
          </w:rPr>
          <w:t>Contact Us</w:t>
        </w:r>
        <w:r w:rsidR="00B12E80">
          <w:rPr>
            <w:noProof/>
            <w:webHidden/>
          </w:rPr>
          <w:tab/>
        </w:r>
        <w:r w:rsidR="00B12E80">
          <w:rPr>
            <w:noProof/>
            <w:webHidden/>
          </w:rPr>
          <w:fldChar w:fldCharType="begin"/>
        </w:r>
        <w:r w:rsidR="00B12E80">
          <w:rPr>
            <w:noProof/>
            <w:webHidden/>
          </w:rPr>
          <w:instrText xml:space="preserve"> PAGEREF _Toc112155983 \h </w:instrText>
        </w:r>
        <w:r w:rsidR="00B12E80">
          <w:rPr>
            <w:noProof/>
            <w:webHidden/>
          </w:rPr>
        </w:r>
        <w:r w:rsidR="00B12E80">
          <w:rPr>
            <w:noProof/>
            <w:webHidden/>
          </w:rPr>
          <w:fldChar w:fldCharType="separate"/>
        </w:r>
        <w:r w:rsidR="00547245">
          <w:rPr>
            <w:noProof/>
            <w:webHidden/>
          </w:rPr>
          <w:t>5</w:t>
        </w:r>
        <w:r w:rsidR="00B12E80">
          <w:rPr>
            <w:noProof/>
            <w:webHidden/>
          </w:rPr>
          <w:fldChar w:fldCharType="end"/>
        </w:r>
      </w:hyperlink>
    </w:p>
    <w:p w14:paraId="49532CB7" w14:textId="32636942" w:rsidR="00B12E80" w:rsidRDefault="00000000">
      <w:pPr>
        <w:pStyle w:val="TOC1"/>
        <w:rPr>
          <w:rFonts w:eastAsiaTheme="minorEastAsia"/>
          <w:noProof/>
          <w:sz w:val="22"/>
          <w:lang w:eastAsia="en-AU"/>
        </w:rPr>
      </w:pPr>
      <w:hyperlink w:anchor="_Toc112155984" w:history="1">
        <w:r w:rsidR="00B12E80" w:rsidRPr="006F1638">
          <w:rPr>
            <w:rStyle w:val="Hyperlink"/>
            <w:noProof/>
          </w:rPr>
          <w:t>Support</w:t>
        </w:r>
        <w:r w:rsidR="0075524D">
          <w:rPr>
            <w:rStyle w:val="Hyperlink"/>
            <w:noProof/>
          </w:rPr>
          <w:t>ing partners</w:t>
        </w:r>
        <w:r w:rsidR="00B12E80">
          <w:rPr>
            <w:noProof/>
            <w:webHidden/>
          </w:rPr>
          <w:tab/>
        </w:r>
        <w:r w:rsidR="0075524D">
          <w:rPr>
            <w:noProof/>
            <w:webHidden/>
          </w:rPr>
          <w:t>6</w:t>
        </w:r>
      </w:hyperlink>
    </w:p>
    <w:p w14:paraId="1C76AC3D" w14:textId="2558B827" w:rsidR="00547245" w:rsidRPr="00547245" w:rsidRDefault="00B12E80" w:rsidP="00547245">
      <w:pPr>
        <w:pStyle w:val="Heading1"/>
        <w:rPr>
          <w:sz w:val="24"/>
          <w:szCs w:val="22"/>
        </w:rPr>
      </w:pPr>
      <w:r>
        <w:rPr>
          <w:sz w:val="24"/>
          <w:szCs w:val="22"/>
        </w:rPr>
        <w:fldChar w:fldCharType="end"/>
      </w:r>
      <w:bookmarkStart w:id="0" w:name="_Toc112155972"/>
      <w:r w:rsidR="00547245">
        <w:rPr>
          <w:sz w:val="24"/>
          <w:szCs w:val="22"/>
        </w:rPr>
        <w:br w:type="page"/>
      </w:r>
    </w:p>
    <w:p w14:paraId="54DA4BD6" w14:textId="241139C4" w:rsidR="00967F0D" w:rsidRDefault="00967F0D" w:rsidP="00460EBF">
      <w:pPr>
        <w:pStyle w:val="Heading1"/>
      </w:pPr>
      <w:r>
        <w:lastRenderedPageBreak/>
        <w:t>Check Point</w:t>
      </w:r>
      <w:bookmarkEnd w:id="0"/>
    </w:p>
    <w:p w14:paraId="559C3645" w14:textId="77777777" w:rsidR="00967F0D" w:rsidRPr="000C3583" w:rsidRDefault="00967F0D" w:rsidP="000C3583">
      <w:pPr>
        <w:rPr>
          <w:sz w:val="40"/>
          <w:szCs w:val="40"/>
        </w:rPr>
      </w:pPr>
      <w:bookmarkStart w:id="1" w:name="_Toc112154646"/>
      <w:r w:rsidRPr="000C3583">
        <w:rPr>
          <w:sz w:val="40"/>
          <w:szCs w:val="40"/>
        </w:rPr>
        <w:t>MEET, MAKE, MOVE and CHILL at CheckPoint</w:t>
      </w:r>
      <w:bookmarkEnd w:id="1"/>
    </w:p>
    <w:p w14:paraId="64DAD3A0" w14:textId="77777777" w:rsidR="00967F0D" w:rsidRDefault="00967F0D" w:rsidP="00967F0D">
      <w:r w:rsidRPr="000111AD">
        <w:t>Join us at CheckPoint for Alter State where there is something for everyone!</w:t>
      </w:r>
    </w:p>
    <w:p w14:paraId="39F583CE" w14:textId="77777777" w:rsidR="00967F0D" w:rsidRDefault="00967F0D" w:rsidP="00967F0D">
      <w:r w:rsidRPr="000111AD">
        <w:rPr>
          <w:b/>
          <w:bCs/>
        </w:rPr>
        <w:t>MEET</w:t>
      </w:r>
      <w:r>
        <w:t xml:space="preserve"> the creatives behind Alter State.</w:t>
      </w:r>
    </w:p>
    <w:p w14:paraId="1ACE5825" w14:textId="77777777" w:rsidR="00967F0D" w:rsidRDefault="00967F0D" w:rsidP="00967F0D">
      <w:r w:rsidRPr="000111AD">
        <w:rPr>
          <w:b/>
          <w:bCs/>
        </w:rPr>
        <w:t>MAKE</w:t>
      </w:r>
      <w:r>
        <w:t xml:space="preserve"> with artists and creatives in many art forms.</w:t>
      </w:r>
    </w:p>
    <w:p w14:paraId="791842E7" w14:textId="77777777" w:rsidR="00967F0D" w:rsidRDefault="00967F0D" w:rsidP="00967F0D">
      <w:r w:rsidRPr="000111AD">
        <w:rPr>
          <w:b/>
          <w:bCs/>
        </w:rPr>
        <w:t>MOVE</w:t>
      </w:r>
      <w:r>
        <w:t xml:space="preserve"> to the beat of live music or check out live performances.</w:t>
      </w:r>
    </w:p>
    <w:p w14:paraId="32CB925A" w14:textId="77777777" w:rsidR="00967F0D" w:rsidRDefault="00967F0D" w:rsidP="00967F0D">
      <w:r w:rsidRPr="000111AD">
        <w:rPr>
          <w:b/>
          <w:bCs/>
        </w:rPr>
        <w:t>CHILL</w:t>
      </w:r>
      <w:r>
        <w:t xml:space="preserve"> at Nebula, where you can grab a chair, a warm drink and listen to some music or have a chat.</w:t>
      </w:r>
    </w:p>
    <w:p w14:paraId="75F6C65F" w14:textId="77777777" w:rsidR="00967F0D" w:rsidRDefault="00967F0D" w:rsidP="00967F0D">
      <w:r>
        <w:t xml:space="preserve">You can RSVP for </w:t>
      </w:r>
      <w:proofErr w:type="spellStart"/>
      <w:r>
        <w:t>CheckPoint</w:t>
      </w:r>
      <w:proofErr w:type="spellEnd"/>
      <w:r>
        <w:t xml:space="preserve"> on </w:t>
      </w:r>
      <w:proofErr w:type="spellStart"/>
      <w:r>
        <w:t>TryBooking</w:t>
      </w:r>
      <w:proofErr w:type="spellEnd"/>
      <w:r>
        <w:t xml:space="preserve"> or by contacting Arts Access Victoria via email info@artsaccess.com.au or phone 03 9699 8299 (voice only) / 0477 860 955 (text or voice).</w:t>
      </w:r>
    </w:p>
    <w:p w14:paraId="0657D214" w14:textId="22D04CFC" w:rsidR="00967F0D" w:rsidRPr="00CF0533" w:rsidRDefault="00000000" w:rsidP="00967F0D">
      <w:pPr>
        <w:rPr>
          <w:rFonts w:cstheme="minorHAnsi"/>
          <w:sz w:val="40"/>
          <w:szCs w:val="40"/>
        </w:rPr>
      </w:pPr>
      <w:hyperlink r:id="rId15" w:history="1">
        <w:r w:rsidR="00EF3757" w:rsidRPr="00CF0533">
          <w:rPr>
            <w:rStyle w:val="Hyperlink"/>
            <w:rFonts w:cstheme="minorHAnsi"/>
            <w:sz w:val="40"/>
            <w:szCs w:val="40"/>
          </w:rPr>
          <w:t>Click Here to Book</w:t>
        </w:r>
      </w:hyperlink>
    </w:p>
    <w:p w14:paraId="7222FC84" w14:textId="77777777" w:rsidR="00967F0D" w:rsidRDefault="00967F0D" w:rsidP="00EF3757">
      <w:pPr>
        <w:pStyle w:val="Heading1"/>
      </w:pPr>
      <w:bookmarkStart w:id="2" w:name="_Toc112155973"/>
      <w:r>
        <w:t>Access</w:t>
      </w:r>
      <w:bookmarkEnd w:id="2"/>
    </w:p>
    <w:p w14:paraId="433E3715" w14:textId="77777777" w:rsidR="00967F0D" w:rsidRDefault="00967F0D" w:rsidP="00967F0D">
      <w:pPr>
        <w:pStyle w:val="Heading2"/>
      </w:pPr>
      <w:bookmarkStart w:id="3" w:name="_Toc112155974"/>
      <w:r>
        <w:t xml:space="preserve">Online Options </w:t>
      </w:r>
      <w:proofErr w:type="gramStart"/>
      <w:r>
        <w:t>And</w:t>
      </w:r>
      <w:proofErr w:type="gramEnd"/>
      <w:r>
        <w:t xml:space="preserve"> Events Access</w:t>
      </w:r>
      <w:bookmarkEnd w:id="3"/>
    </w:p>
    <w:p w14:paraId="44D40675" w14:textId="77777777" w:rsidR="00967F0D" w:rsidRDefault="00967F0D" w:rsidP="00967F0D">
      <w:pPr>
        <w:pStyle w:val="ListParagraph"/>
        <w:widowControl/>
        <w:numPr>
          <w:ilvl w:val="0"/>
          <w:numId w:val="45"/>
        </w:numPr>
        <w:spacing w:before="0" w:after="160" w:line="259" w:lineRule="auto"/>
        <w:contextualSpacing/>
      </w:pPr>
      <w:r w:rsidRPr="001A2EA0">
        <w:rPr>
          <w:b/>
          <w:bCs/>
        </w:rPr>
        <w:t>MEET</w:t>
      </w:r>
      <w:r>
        <w:t xml:space="preserve"> will be live streamed with captions and </w:t>
      </w:r>
      <w:proofErr w:type="gramStart"/>
      <w:r>
        <w:t>Auslan.*</w:t>
      </w:r>
      <w:proofErr w:type="gramEnd"/>
      <w:r>
        <w:t xml:space="preserve"> </w:t>
      </w:r>
    </w:p>
    <w:p w14:paraId="15088A94" w14:textId="2E7F873E" w:rsidR="00967F0D" w:rsidRDefault="001A2EA0" w:rsidP="001A2EA0">
      <w:pPr>
        <w:pStyle w:val="ListParagraph"/>
        <w:widowControl/>
        <w:spacing w:before="0" w:after="160" w:line="259" w:lineRule="auto"/>
        <w:ind w:left="720"/>
        <w:contextualSpacing/>
      </w:pPr>
      <w:r>
        <w:t>*</w:t>
      </w:r>
      <w:r w:rsidR="00967F0D">
        <w:t xml:space="preserve">Please note MEET </w:t>
      </w:r>
      <w:proofErr w:type="spellStart"/>
      <w:r w:rsidR="00967F0D">
        <w:t>Meyi</w:t>
      </w:r>
      <w:proofErr w:type="spellEnd"/>
      <w:r w:rsidR="00967F0D">
        <w:t xml:space="preserve"> Cuellar will not be live streamed, and there will be no Auslan or Captioning as this is a Mexican Spanish language event.</w:t>
      </w:r>
    </w:p>
    <w:p w14:paraId="03B8FB9A" w14:textId="77777777" w:rsidR="00967F0D" w:rsidRDefault="00967F0D" w:rsidP="00967F0D">
      <w:pPr>
        <w:pStyle w:val="ListParagraph"/>
        <w:widowControl/>
        <w:numPr>
          <w:ilvl w:val="0"/>
          <w:numId w:val="45"/>
        </w:numPr>
        <w:spacing w:before="0" w:after="160" w:line="259" w:lineRule="auto"/>
        <w:contextualSpacing/>
      </w:pPr>
      <w:r w:rsidRPr="001A2EA0">
        <w:rPr>
          <w:b/>
          <w:bCs/>
        </w:rPr>
        <w:t>MOVE</w:t>
      </w:r>
      <w:r>
        <w:t xml:space="preserve"> will be live streamed with Captions, Auslan and Audio Descriptions.</w:t>
      </w:r>
    </w:p>
    <w:p w14:paraId="6A990062" w14:textId="77777777" w:rsidR="00967F0D" w:rsidRDefault="00967F0D" w:rsidP="00967F0D">
      <w:pPr>
        <w:pStyle w:val="ListParagraph"/>
        <w:widowControl/>
        <w:numPr>
          <w:ilvl w:val="0"/>
          <w:numId w:val="45"/>
        </w:numPr>
        <w:spacing w:before="0" w:after="160" w:line="259" w:lineRule="auto"/>
        <w:contextualSpacing/>
      </w:pPr>
      <w:r w:rsidRPr="001A2EA0">
        <w:rPr>
          <w:b/>
          <w:bCs/>
        </w:rPr>
        <w:t>MAKE</w:t>
      </w:r>
      <w:r>
        <w:t xml:space="preserve"> will not be live streamed at this time.</w:t>
      </w:r>
    </w:p>
    <w:p w14:paraId="0AB0ADB6" w14:textId="77777777" w:rsidR="00967F0D" w:rsidRDefault="00967F0D" w:rsidP="00967F0D">
      <w:pPr>
        <w:pStyle w:val="ListParagraph"/>
        <w:widowControl/>
        <w:numPr>
          <w:ilvl w:val="0"/>
          <w:numId w:val="45"/>
        </w:numPr>
        <w:spacing w:before="0" w:after="160" w:line="259" w:lineRule="auto"/>
        <w:contextualSpacing/>
      </w:pPr>
      <w:r>
        <w:t>When booking please tell us your access requirements.</w:t>
      </w:r>
    </w:p>
    <w:p w14:paraId="3704C721" w14:textId="77777777" w:rsidR="00967F0D" w:rsidRDefault="00967F0D" w:rsidP="00967F0D">
      <w:pPr>
        <w:pStyle w:val="Heading2"/>
      </w:pPr>
      <w:bookmarkStart w:id="4" w:name="_Toc112155975"/>
      <w:r>
        <w:t>Venue Access</w:t>
      </w:r>
      <w:bookmarkEnd w:id="4"/>
    </w:p>
    <w:p w14:paraId="4D5816AD" w14:textId="77777777" w:rsidR="00967F0D" w:rsidRDefault="00967F0D" w:rsidP="00967F0D">
      <w:pPr>
        <w:pStyle w:val="ListParagraph"/>
        <w:widowControl/>
        <w:numPr>
          <w:ilvl w:val="0"/>
          <w:numId w:val="46"/>
        </w:numPr>
        <w:spacing w:before="0" w:after="160" w:line="259" w:lineRule="auto"/>
        <w:contextualSpacing/>
      </w:pPr>
      <w:r>
        <w:t>CheckPoint is an Accessible Venue with accessible bathrooms in the Arts Centre Melbourne</w:t>
      </w:r>
    </w:p>
    <w:p w14:paraId="476AD4F2" w14:textId="77777777" w:rsidR="00967F0D" w:rsidRDefault="00967F0D" w:rsidP="00967F0D">
      <w:pPr>
        <w:pStyle w:val="ListParagraph"/>
        <w:widowControl/>
        <w:numPr>
          <w:ilvl w:val="0"/>
          <w:numId w:val="46"/>
        </w:numPr>
        <w:spacing w:before="0" w:after="160" w:line="259" w:lineRule="auto"/>
        <w:contextualSpacing/>
      </w:pPr>
      <w:r>
        <w:t>There will be support staff</w:t>
      </w:r>
    </w:p>
    <w:p w14:paraId="6878298B" w14:textId="77777777" w:rsidR="00967F0D" w:rsidRDefault="00967F0D" w:rsidP="00967F0D">
      <w:pPr>
        <w:pStyle w:val="ListParagraph"/>
        <w:widowControl/>
        <w:numPr>
          <w:ilvl w:val="0"/>
          <w:numId w:val="46"/>
        </w:numPr>
        <w:spacing w:before="0" w:after="160" w:line="259" w:lineRule="auto"/>
        <w:contextualSpacing/>
      </w:pPr>
      <w:r>
        <w:t>Support Animals are welcome</w:t>
      </w:r>
    </w:p>
    <w:p w14:paraId="64DEAD55" w14:textId="77777777" w:rsidR="00967F0D" w:rsidRDefault="00967F0D" w:rsidP="00967F0D">
      <w:pPr>
        <w:pStyle w:val="ListParagraph"/>
        <w:widowControl/>
        <w:numPr>
          <w:ilvl w:val="0"/>
          <w:numId w:val="46"/>
        </w:numPr>
        <w:spacing w:before="0" w:after="160" w:line="259" w:lineRule="auto"/>
        <w:contextualSpacing/>
      </w:pPr>
      <w:r>
        <w:t xml:space="preserve">Quiet spaces </w:t>
      </w:r>
    </w:p>
    <w:p w14:paraId="4DAC8F0A" w14:textId="3A879A50" w:rsidR="008609BB" w:rsidRDefault="00967F0D" w:rsidP="00967F0D">
      <w:pPr>
        <w:pStyle w:val="ListParagraph"/>
        <w:widowControl/>
        <w:numPr>
          <w:ilvl w:val="0"/>
          <w:numId w:val="46"/>
        </w:numPr>
        <w:spacing w:before="0" w:after="160" w:line="259" w:lineRule="auto"/>
        <w:contextualSpacing/>
      </w:pPr>
      <w:r>
        <w:t xml:space="preserve">Mask </w:t>
      </w:r>
      <w:r w:rsidR="008C3B8E">
        <w:t>f</w:t>
      </w:r>
      <w:r>
        <w:t>riendly Space</w:t>
      </w:r>
      <w:r w:rsidR="00AB3B67">
        <w:t>.</w:t>
      </w:r>
    </w:p>
    <w:p w14:paraId="24EA811A" w14:textId="77777777" w:rsidR="008609BB" w:rsidRDefault="008609BB">
      <w:pPr>
        <w:spacing w:before="0" w:after="160" w:line="259" w:lineRule="auto"/>
        <w:rPr>
          <w:lang w:val="en-US"/>
        </w:rPr>
      </w:pPr>
      <w:r>
        <w:br w:type="page"/>
      </w:r>
    </w:p>
    <w:p w14:paraId="306765CA" w14:textId="77777777" w:rsidR="00AB3B67" w:rsidRPr="00A61F1C" w:rsidRDefault="00AB3B67" w:rsidP="008609BB">
      <w:pPr>
        <w:pStyle w:val="Heading1"/>
      </w:pPr>
      <w:bookmarkStart w:id="5" w:name="_Toc112155976"/>
      <w:r>
        <w:lastRenderedPageBreak/>
        <w:t>Program</w:t>
      </w:r>
      <w:bookmarkEnd w:id="5"/>
    </w:p>
    <w:p w14:paraId="09B8CFED" w14:textId="77777777" w:rsidR="00AB3B67" w:rsidRDefault="00AB3B67" w:rsidP="00AB3B67">
      <w:pPr>
        <w:pStyle w:val="Heading2"/>
      </w:pPr>
      <w:bookmarkStart w:id="6" w:name="_Toc112155977"/>
      <w:r>
        <w:t>Week 1: 14 – 17 September</w:t>
      </w:r>
      <w:bookmarkEnd w:id="6"/>
      <w:r>
        <w:t xml:space="preserve"> </w:t>
      </w:r>
    </w:p>
    <w:p w14:paraId="120D6CE6" w14:textId="77777777" w:rsidR="00AB3B67" w:rsidRDefault="00AB3B67" w:rsidP="00AB3B67">
      <w:pPr>
        <w:pStyle w:val="Heading3"/>
      </w:pPr>
      <w:r>
        <w:t>Wednesday 14</w:t>
      </w:r>
    </w:p>
    <w:p w14:paraId="28177711" w14:textId="77777777" w:rsidR="00AB3B67" w:rsidRDefault="00AB3B67" w:rsidP="00AB3B67">
      <w:r w:rsidRPr="000111AD">
        <w:rPr>
          <w:b/>
          <w:bCs/>
        </w:rPr>
        <w:t>MAKE</w:t>
      </w:r>
      <w:r>
        <w:t xml:space="preserve"> Spoilt for Choice </w:t>
      </w:r>
    </w:p>
    <w:p w14:paraId="273F93E7" w14:textId="42B99763" w:rsidR="00AB3B67" w:rsidRDefault="00AB3B67" w:rsidP="00AB3B67">
      <w:r>
        <w:t>1</w:t>
      </w:r>
      <w:r w:rsidR="003B2FDC">
        <w:t>2</w:t>
      </w:r>
      <w:r>
        <w:t xml:space="preserve"> </w:t>
      </w:r>
      <w:r w:rsidR="003B2FDC">
        <w:t>p</w:t>
      </w:r>
      <w:r>
        <w:t xml:space="preserve">m - 1:30 pm </w:t>
      </w:r>
    </w:p>
    <w:p w14:paraId="4D19DEC2" w14:textId="15711593" w:rsidR="00AB3B67" w:rsidRDefault="00AB3B67" w:rsidP="00AB3B67">
      <w:r>
        <w:t xml:space="preserve">Try out new types of theatre </w:t>
      </w:r>
      <w:r w:rsidR="008E6DE5">
        <w:t xml:space="preserve">and sound </w:t>
      </w:r>
      <w:r w:rsidR="00CF0533">
        <w:t>with Echo</w:t>
      </w:r>
      <w:r>
        <w:t xml:space="preserve"> Collective.</w:t>
      </w:r>
    </w:p>
    <w:p w14:paraId="64561906" w14:textId="77777777" w:rsidR="00AB3B67" w:rsidRDefault="00AB3B67" w:rsidP="00AB3B67">
      <w:pPr>
        <w:pStyle w:val="Heading3"/>
      </w:pPr>
      <w:r>
        <w:t xml:space="preserve">Thursday 15 </w:t>
      </w:r>
    </w:p>
    <w:p w14:paraId="560AF05E" w14:textId="5BEEE0F6" w:rsidR="00AB3B67" w:rsidRDefault="00657913" w:rsidP="00CF0533">
      <w:pPr>
        <w:pStyle w:val="Heading4"/>
      </w:pPr>
      <w:r>
        <w:rPr>
          <w:b/>
          <w:bCs/>
        </w:rPr>
        <w:t xml:space="preserve">[Cancelled] </w:t>
      </w:r>
      <w:r w:rsidR="00AB3B67" w:rsidRPr="000111AD">
        <w:rPr>
          <w:b/>
          <w:bCs/>
        </w:rPr>
        <w:t>MEET</w:t>
      </w:r>
      <w:r w:rsidR="00AB3B67">
        <w:t xml:space="preserve"> </w:t>
      </w:r>
      <w:proofErr w:type="spellStart"/>
      <w:r w:rsidR="00AB3B67">
        <w:t>Meyi</w:t>
      </w:r>
      <w:proofErr w:type="spellEnd"/>
      <w:r w:rsidR="00AB3B67">
        <w:t xml:space="preserve"> Cuellar </w:t>
      </w:r>
    </w:p>
    <w:p w14:paraId="7CB42348" w14:textId="71AF6F22" w:rsidR="00AB3B67" w:rsidRDefault="00C008D7" w:rsidP="00AB3B67">
      <w:r>
        <w:t>2</w:t>
      </w:r>
      <w:r w:rsidR="00AB3B67">
        <w:t xml:space="preserve"> -</w:t>
      </w:r>
      <w:r>
        <w:t xml:space="preserve"> 3</w:t>
      </w:r>
      <w:r w:rsidR="00AB3B67">
        <w:t xml:space="preserve"> pm </w:t>
      </w:r>
    </w:p>
    <w:p w14:paraId="25BA78E5" w14:textId="1D30E188" w:rsidR="00AB3B67" w:rsidRDefault="00AB3B67" w:rsidP="00AB3B67">
      <w:r>
        <w:t xml:space="preserve">Join writer, thinker and advocate </w:t>
      </w:r>
      <w:proofErr w:type="spellStart"/>
      <w:r>
        <w:t>Meyi</w:t>
      </w:r>
      <w:proofErr w:type="spellEnd"/>
      <w:r>
        <w:t xml:space="preserve"> Cuellar. This is Mexican Spanish language only.</w:t>
      </w:r>
    </w:p>
    <w:p w14:paraId="4DF246D2" w14:textId="07FF4539" w:rsidR="00FC7BDC" w:rsidRDefault="00FC7BDC" w:rsidP="00FC7BDC">
      <w:pPr>
        <w:pStyle w:val="Heading4"/>
      </w:pPr>
      <w:r w:rsidRPr="000111AD">
        <w:rPr>
          <w:b/>
          <w:bCs/>
        </w:rPr>
        <w:t>MEET</w:t>
      </w:r>
      <w:r>
        <w:t xml:space="preserve"> Carly Findlay </w:t>
      </w:r>
    </w:p>
    <w:p w14:paraId="6293BFFA" w14:textId="24ACB503" w:rsidR="00FC7BDC" w:rsidRDefault="00FC7BDC" w:rsidP="00FC7BDC">
      <w:r>
        <w:t xml:space="preserve">4 - 5 pm </w:t>
      </w:r>
    </w:p>
    <w:p w14:paraId="7748DE78" w14:textId="703DC7B4" w:rsidR="00FC7BDC" w:rsidRDefault="00FC7BDC" w:rsidP="00AB3B67">
      <w:r>
        <w:t xml:space="preserve">Join Alter State Foundation Artist. </w:t>
      </w:r>
    </w:p>
    <w:p w14:paraId="7DBCA6DB" w14:textId="77777777" w:rsidR="00AB3B67" w:rsidRDefault="00AB3B67" w:rsidP="00AB3B67">
      <w:pPr>
        <w:pStyle w:val="Heading3"/>
      </w:pPr>
      <w:r>
        <w:t>Friday 16</w:t>
      </w:r>
    </w:p>
    <w:p w14:paraId="495A0C34" w14:textId="77777777" w:rsidR="00AB3B67" w:rsidRDefault="00AB3B67" w:rsidP="00CF0533">
      <w:pPr>
        <w:pStyle w:val="Heading4"/>
      </w:pPr>
      <w:r w:rsidRPr="000111AD">
        <w:rPr>
          <w:b/>
          <w:bCs/>
        </w:rPr>
        <w:t xml:space="preserve">MEET </w:t>
      </w:r>
      <w:r>
        <w:t xml:space="preserve">Polyglot and Oily Cart </w:t>
      </w:r>
    </w:p>
    <w:p w14:paraId="1E930F6B" w14:textId="77777777" w:rsidR="00AB3B67" w:rsidRDefault="00AB3B67" w:rsidP="00AB3B67">
      <w:r>
        <w:t xml:space="preserve">12 - 1 pm </w:t>
      </w:r>
    </w:p>
    <w:p w14:paraId="0AC33E43" w14:textId="6409E722" w:rsidR="00AB3B67" w:rsidRDefault="001A184C" w:rsidP="00AB3B67">
      <w:r>
        <w:t>Chat with artists behind</w:t>
      </w:r>
      <w:r w:rsidR="00AB3B67">
        <w:t xml:space="preserve"> When </w:t>
      </w:r>
      <w:proofErr w:type="gramStart"/>
      <w:r w:rsidR="00AB3B67">
        <w:t>The</w:t>
      </w:r>
      <w:proofErr w:type="gramEnd"/>
      <w:r w:rsidR="00AB3B67">
        <w:t xml:space="preserve"> World Turns.</w:t>
      </w:r>
    </w:p>
    <w:p w14:paraId="7F384144" w14:textId="1C90F948" w:rsidR="00AB3B67" w:rsidRDefault="00AB3B67" w:rsidP="00CF0533">
      <w:pPr>
        <w:pStyle w:val="Heading4"/>
      </w:pPr>
      <w:r w:rsidRPr="000111AD">
        <w:rPr>
          <w:b/>
          <w:bCs/>
        </w:rPr>
        <w:t>MOVE</w:t>
      </w:r>
      <w:r>
        <w:t xml:space="preserve"> </w:t>
      </w:r>
      <w:r w:rsidR="00E141E5">
        <w:t>Friday music</w:t>
      </w:r>
    </w:p>
    <w:p w14:paraId="2C2CBEFF" w14:textId="210EE37E" w:rsidR="00AB3B67" w:rsidRDefault="00AB3B67" w:rsidP="00AB3B67">
      <w:r>
        <w:t>4:30 - 6 pm</w:t>
      </w:r>
    </w:p>
    <w:p w14:paraId="533A2F77" w14:textId="4584FFB7" w:rsidR="006D4A8F" w:rsidRDefault="006D4A8F" w:rsidP="00AB3B67">
      <w:r>
        <w:t xml:space="preserve">Live </w:t>
      </w:r>
      <w:r w:rsidR="008C3B8E">
        <w:t>music</w:t>
      </w:r>
      <w:r>
        <w:t xml:space="preserve"> to start your weekend.</w:t>
      </w:r>
    </w:p>
    <w:p w14:paraId="08622FCB" w14:textId="77777777" w:rsidR="00AB3B67" w:rsidRDefault="00AB3B67" w:rsidP="00CF0533">
      <w:pPr>
        <w:pStyle w:val="Heading3"/>
      </w:pPr>
      <w:r>
        <w:t>Saturday 17</w:t>
      </w:r>
    </w:p>
    <w:p w14:paraId="39D028C8" w14:textId="77777777" w:rsidR="00AB3B67" w:rsidRDefault="00AB3B67" w:rsidP="00CF0533">
      <w:pPr>
        <w:pStyle w:val="Heading4"/>
      </w:pPr>
      <w:r w:rsidRPr="000111AD">
        <w:rPr>
          <w:b/>
          <w:bCs/>
        </w:rPr>
        <w:t>MAKE</w:t>
      </w:r>
      <w:r>
        <w:t xml:space="preserve"> Happy Place </w:t>
      </w:r>
    </w:p>
    <w:p w14:paraId="01B956AE" w14:textId="77777777" w:rsidR="00AB3B67" w:rsidRDefault="00AB3B67" w:rsidP="00AB3B67">
      <w:r>
        <w:t xml:space="preserve">2 - 3:30 pm </w:t>
      </w:r>
    </w:p>
    <w:p w14:paraId="3E3EF268" w14:textId="77777777" w:rsidR="00AB3B67" w:rsidRDefault="00AB3B67" w:rsidP="00AB3B67">
      <w:r>
        <w:t>Create Sound at Way Out West Studio’s Happy Place.</w:t>
      </w:r>
    </w:p>
    <w:p w14:paraId="0FE6452C" w14:textId="77777777" w:rsidR="00AB3B67" w:rsidRDefault="00AB3B67" w:rsidP="00CF0533">
      <w:pPr>
        <w:pStyle w:val="Heading2"/>
      </w:pPr>
      <w:bookmarkStart w:id="7" w:name="_Toc112155978"/>
      <w:r>
        <w:t>Week 2: 21 – 24 September</w:t>
      </w:r>
      <w:bookmarkEnd w:id="7"/>
    </w:p>
    <w:p w14:paraId="0FF854BF" w14:textId="77777777" w:rsidR="00AB3B67" w:rsidRDefault="00AB3B67" w:rsidP="00CF0533">
      <w:pPr>
        <w:pStyle w:val="Heading3"/>
      </w:pPr>
      <w:r>
        <w:t>Wednesday 21</w:t>
      </w:r>
    </w:p>
    <w:p w14:paraId="44D7D9DC" w14:textId="77777777" w:rsidR="00AB3B67" w:rsidRDefault="00AB3B67" w:rsidP="00CF0533">
      <w:pPr>
        <w:pStyle w:val="Heading4"/>
      </w:pPr>
      <w:r w:rsidRPr="00A61F1C">
        <w:rPr>
          <w:b/>
          <w:bCs/>
        </w:rPr>
        <w:t>MAKE</w:t>
      </w:r>
      <w:r>
        <w:t xml:space="preserve"> Spoilt for Choice </w:t>
      </w:r>
    </w:p>
    <w:p w14:paraId="27CDA8C9" w14:textId="5FF8A486" w:rsidR="00AB3B67" w:rsidRDefault="00AB3B67" w:rsidP="00AB3B67">
      <w:r>
        <w:t>1</w:t>
      </w:r>
      <w:r w:rsidR="001A184C">
        <w:t>2</w:t>
      </w:r>
      <w:r>
        <w:t xml:space="preserve"> </w:t>
      </w:r>
      <w:r w:rsidR="001A184C">
        <w:t>p</w:t>
      </w:r>
      <w:r>
        <w:t xml:space="preserve">m - 1:30 pm </w:t>
      </w:r>
    </w:p>
    <w:p w14:paraId="17D0F506" w14:textId="5A197412" w:rsidR="00AB3B67" w:rsidRDefault="00AB3B67" w:rsidP="00AB3B67">
      <w:r>
        <w:lastRenderedPageBreak/>
        <w:t xml:space="preserve">Try out new types of theatre </w:t>
      </w:r>
      <w:r w:rsidR="008E6DE5">
        <w:t xml:space="preserve">and sound </w:t>
      </w:r>
      <w:r>
        <w:t>with Echo Collective.</w:t>
      </w:r>
    </w:p>
    <w:p w14:paraId="07AB6845" w14:textId="18425743" w:rsidR="005D7E3B" w:rsidRDefault="005D7E3B" w:rsidP="005D7E3B">
      <w:pPr>
        <w:pStyle w:val="Heading4"/>
      </w:pPr>
      <w:r w:rsidRPr="005D7E3B">
        <w:rPr>
          <w:b/>
          <w:bCs/>
        </w:rPr>
        <w:t>MAKE</w:t>
      </w:r>
      <w:r>
        <w:t xml:space="preserve"> Enter the Colour Zone</w:t>
      </w:r>
    </w:p>
    <w:p w14:paraId="441A60E8" w14:textId="22904EB0" w:rsidR="005D7E3B" w:rsidRDefault="005D7E3B" w:rsidP="00AB3B67">
      <w:r>
        <w:t xml:space="preserve">3 – 4 pm </w:t>
      </w:r>
    </w:p>
    <w:p w14:paraId="201A0DCE" w14:textId="1D6D29AA" w:rsidR="005D7E3B" w:rsidRDefault="005D7E3B" w:rsidP="00AB3B67">
      <w:r w:rsidRPr="005D7E3B">
        <w:t xml:space="preserve">Join </w:t>
      </w:r>
      <w:r w:rsidR="008E6DE5">
        <w:t xml:space="preserve">artist </w:t>
      </w:r>
      <w:r w:rsidRPr="005D7E3B">
        <w:t>Mar</w:t>
      </w:r>
      <w:r w:rsidR="008E6DE5">
        <w:t>c</w:t>
      </w:r>
      <w:r w:rsidRPr="005D7E3B">
        <w:t xml:space="preserve"> Sorbello in a colourin</w:t>
      </w:r>
      <w:r w:rsidR="008E6DE5">
        <w:t>g-in</w:t>
      </w:r>
      <w:r w:rsidRPr="005D7E3B">
        <w:t xml:space="preserve"> adventure. Recommended for kids.</w:t>
      </w:r>
    </w:p>
    <w:p w14:paraId="46549E07" w14:textId="77777777" w:rsidR="00AB3B67" w:rsidRDefault="00AB3B67" w:rsidP="00CF0533">
      <w:pPr>
        <w:pStyle w:val="Heading3"/>
      </w:pPr>
      <w:r>
        <w:t xml:space="preserve">Thursday 22 </w:t>
      </w:r>
    </w:p>
    <w:p w14:paraId="373F4AE2" w14:textId="6823C3C0" w:rsidR="00AB3B67" w:rsidRDefault="00AB3B67" w:rsidP="00CF0533">
      <w:pPr>
        <w:pStyle w:val="Heading4"/>
      </w:pPr>
      <w:r w:rsidRPr="00A61F1C">
        <w:rPr>
          <w:b/>
          <w:bCs/>
        </w:rPr>
        <w:t xml:space="preserve">MAKE </w:t>
      </w:r>
      <w:r>
        <w:t xml:space="preserve">Bring it Together </w:t>
      </w:r>
    </w:p>
    <w:p w14:paraId="12289FDD" w14:textId="77777777" w:rsidR="00AB3B67" w:rsidRDefault="00AB3B67" w:rsidP="00AB3B67">
      <w:r>
        <w:t xml:space="preserve">1 - 2 pm and 3 - 4 pm </w:t>
      </w:r>
    </w:p>
    <w:p w14:paraId="3B899A02" w14:textId="4635085C" w:rsidR="00AB3B67" w:rsidRDefault="007127B5" w:rsidP="00AB3B67">
      <w:r>
        <w:t>Grid</w:t>
      </w:r>
      <w:r w:rsidR="00AB3B67">
        <w:t xml:space="preserve"> drawing with Nimbus.</w:t>
      </w:r>
    </w:p>
    <w:p w14:paraId="28E60576" w14:textId="77777777" w:rsidR="00AB3B67" w:rsidRDefault="00AB3B67" w:rsidP="00CF0533">
      <w:pPr>
        <w:pStyle w:val="Heading3"/>
      </w:pPr>
      <w:r>
        <w:t>Friday 23</w:t>
      </w:r>
    </w:p>
    <w:p w14:paraId="7B92E301" w14:textId="5C17FF3D" w:rsidR="008C3B8E" w:rsidRDefault="008C3B8E" w:rsidP="008C3B8E">
      <w:pPr>
        <w:pStyle w:val="Heading4"/>
      </w:pPr>
      <w:r w:rsidRPr="000111AD">
        <w:rPr>
          <w:b/>
          <w:bCs/>
        </w:rPr>
        <w:t>MOVE</w:t>
      </w:r>
      <w:r>
        <w:t xml:space="preserve"> Live music with Irene Zhong and </w:t>
      </w:r>
      <w:proofErr w:type="spellStart"/>
      <w:r>
        <w:t>Diimpa</w:t>
      </w:r>
      <w:proofErr w:type="spellEnd"/>
    </w:p>
    <w:p w14:paraId="4D1B8D4E" w14:textId="77777777" w:rsidR="008C3B8E" w:rsidRDefault="008C3B8E" w:rsidP="008C3B8E">
      <w:r>
        <w:t>4:30 - 6 pm</w:t>
      </w:r>
    </w:p>
    <w:p w14:paraId="3508D190" w14:textId="55FC4C80" w:rsidR="008C3B8E" w:rsidRDefault="008C3B8E" w:rsidP="008C3B8E">
      <w:r>
        <w:t>Live music to start your weekend.</w:t>
      </w:r>
    </w:p>
    <w:p w14:paraId="734A90C7" w14:textId="76BCB839" w:rsidR="00AB3B67" w:rsidRDefault="00AB3B67" w:rsidP="00CF0533">
      <w:pPr>
        <w:pStyle w:val="Heading3"/>
      </w:pPr>
      <w:r>
        <w:t>Saturday 24</w:t>
      </w:r>
    </w:p>
    <w:p w14:paraId="0EA11310" w14:textId="77777777" w:rsidR="00AB3B67" w:rsidRDefault="00AB3B67" w:rsidP="00CF0533">
      <w:pPr>
        <w:pStyle w:val="Heading4"/>
      </w:pPr>
      <w:r w:rsidRPr="00A61F1C">
        <w:rPr>
          <w:b/>
          <w:bCs/>
        </w:rPr>
        <w:t xml:space="preserve">MOVE </w:t>
      </w:r>
      <w:r>
        <w:t xml:space="preserve">Pavlova, In Your Dreams Mum </w:t>
      </w:r>
    </w:p>
    <w:p w14:paraId="54650E86" w14:textId="77777777" w:rsidR="00AB3B67" w:rsidRDefault="00AB3B67" w:rsidP="00AB3B67">
      <w:r>
        <w:t xml:space="preserve">12 - 2 pm </w:t>
      </w:r>
    </w:p>
    <w:p w14:paraId="43EB0FFC" w14:textId="77777777" w:rsidR="00AB3B67" w:rsidRDefault="00AB3B67" w:rsidP="00AB3B67">
      <w:r>
        <w:t>A live show filled with spectacular performances about what makes us feel good and happy!</w:t>
      </w:r>
    </w:p>
    <w:p w14:paraId="2BD10034" w14:textId="77777777" w:rsidR="00AB3B67" w:rsidRDefault="00AB3B67" w:rsidP="00CF0533">
      <w:pPr>
        <w:pStyle w:val="Heading2"/>
      </w:pPr>
      <w:bookmarkStart w:id="8" w:name="_Toc112155979"/>
      <w:r>
        <w:t>Week 3: 28 September – 1 October</w:t>
      </w:r>
      <w:bookmarkEnd w:id="8"/>
    </w:p>
    <w:p w14:paraId="0C019393" w14:textId="77777777" w:rsidR="00AB3B67" w:rsidRDefault="00AB3B67" w:rsidP="00CF0533">
      <w:pPr>
        <w:pStyle w:val="Heading3"/>
      </w:pPr>
      <w:r>
        <w:t>Wednesday 28</w:t>
      </w:r>
    </w:p>
    <w:p w14:paraId="33872939" w14:textId="77777777" w:rsidR="00AB3B67" w:rsidRDefault="00AB3B67" w:rsidP="00CF0533">
      <w:pPr>
        <w:pStyle w:val="Heading4"/>
      </w:pPr>
      <w:r w:rsidRPr="00A61F1C">
        <w:rPr>
          <w:b/>
          <w:bCs/>
        </w:rPr>
        <w:t>MEET</w:t>
      </w:r>
      <w:r>
        <w:t xml:space="preserve"> The Gathering </w:t>
      </w:r>
    </w:p>
    <w:p w14:paraId="634539BC" w14:textId="77777777" w:rsidR="00AB3B67" w:rsidRDefault="00AB3B67" w:rsidP="00AB3B67">
      <w:r>
        <w:t>2:30 - 4 pm</w:t>
      </w:r>
    </w:p>
    <w:p w14:paraId="71C4CCD1" w14:textId="669D2412" w:rsidR="00AB3B67" w:rsidRDefault="00AB3B67" w:rsidP="00AB3B67">
      <w:r>
        <w:t xml:space="preserve">Arts Access Victoria’s </w:t>
      </w:r>
      <w:r w:rsidR="008E6DE5">
        <w:t>monthly artists’ get-together</w:t>
      </w:r>
      <w:r>
        <w:t>.</w:t>
      </w:r>
      <w:r w:rsidR="008E6DE5">
        <w:t xml:space="preserve"> Share news and ideas with fellow creatives online and in person.</w:t>
      </w:r>
    </w:p>
    <w:p w14:paraId="25F260DE" w14:textId="77777777" w:rsidR="00AB3B67" w:rsidRDefault="00AB3B67" w:rsidP="00CF0533">
      <w:pPr>
        <w:pStyle w:val="Heading3"/>
      </w:pPr>
      <w:r>
        <w:t xml:space="preserve">Thursday 29 </w:t>
      </w:r>
    </w:p>
    <w:p w14:paraId="5E7AF0B3" w14:textId="3F199DED" w:rsidR="00AB3B67" w:rsidRDefault="00AB3B67" w:rsidP="00CF0533">
      <w:pPr>
        <w:pStyle w:val="Heading4"/>
      </w:pPr>
      <w:r w:rsidRPr="00A61F1C">
        <w:rPr>
          <w:b/>
          <w:bCs/>
        </w:rPr>
        <w:t>MAKE</w:t>
      </w:r>
      <w:r>
        <w:t xml:space="preserve"> Bring it Together </w:t>
      </w:r>
    </w:p>
    <w:p w14:paraId="2D70EAE1" w14:textId="77777777" w:rsidR="00AB3B67" w:rsidRDefault="00AB3B67" w:rsidP="00AB3B67">
      <w:r>
        <w:t>1 - 2 pm and 3 - 4 pm</w:t>
      </w:r>
    </w:p>
    <w:p w14:paraId="5FEF8A22" w14:textId="665ED8AD" w:rsidR="00AB3B67" w:rsidRDefault="007127B5" w:rsidP="00AB3B67">
      <w:r>
        <w:t>Grid</w:t>
      </w:r>
      <w:r w:rsidR="00AB3B67">
        <w:t xml:space="preserve"> drawing with Nimbus.</w:t>
      </w:r>
    </w:p>
    <w:p w14:paraId="039336BD" w14:textId="77777777" w:rsidR="00AB3B67" w:rsidRDefault="00AB3B67" w:rsidP="00CF0533">
      <w:pPr>
        <w:pStyle w:val="Heading3"/>
      </w:pPr>
      <w:r>
        <w:t>Friday 30</w:t>
      </w:r>
    </w:p>
    <w:p w14:paraId="16E2A1AD" w14:textId="77777777" w:rsidR="005E49DF" w:rsidRDefault="005E49DF" w:rsidP="005E49DF">
      <w:r w:rsidRPr="00D929B5">
        <w:rPr>
          <w:b/>
          <w:bCs/>
        </w:rPr>
        <w:t>MEET</w:t>
      </w:r>
      <w:r>
        <w:t xml:space="preserve"> Touch Compass</w:t>
      </w:r>
    </w:p>
    <w:p w14:paraId="3B7AA732" w14:textId="77777777" w:rsidR="005E49DF" w:rsidRDefault="005E49DF" w:rsidP="005E49DF">
      <w:r>
        <w:t xml:space="preserve">12 - 1 pm </w:t>
      </w:r>
    </w:p>
    <w:p w14:paraId="0F6118C2" w14:textId="177D42DC" w:rsidR="005E49DF" w:rsidRDefault="005E49DF" w:rsidP="005E49DF">
      <w:r>
        <w:lastRenderedPageBreak/>
        <w:t>In conversation with Aotearoa/New Zealand’s leading disability-led performing arts organisation. This is an online only event.</w:t>
      </w:r>
    </w:p>
    <w:p w14:paraId="41A791DB" w14:textId="77777777" w:rsidR="00AB3B67" w:rsidRDefault="00AB3B67" w:rsidP="00CF0533">
      <w:pPr>
        <w:pStyle w:val="Heading4"/>
      </w:pPr>
      <w:r w:rsidRPr="00A61F1C">
        <w:rPr>
          <w:b/>
          <w:bCs/>
        </w:rPr>
        <w:t>MOVE</w:t>
      </w:r>
      <w:r>
        <w:t xml:space="preserve"> Tony Dowling &amp; Saint Ergo</w:t>
      </w:r>
    </w:p>
    <w:p w14:paraId="549343F1" w14:textId="77777777" w:rsidR="00AB3B67" w:rsidRDefault="00AB3B67" w:rsidP="00AB3B67">
      <w:r>
        <w:t>4:30 - 6 pm</w:t>
      </w:r>
    </w:p>
    <w:p w14:paraId="30A25609" w14:textId="77777777" w:rsidR="00AB3B67" w:rsidRDefault="00AB3B67" w:rsidP="00AB3B67">
      <w:r>
        <w:t>Live music to start your weekend.</w:t>
      </w:r>
    </w:p>
    <w:p w14:paraId="5ECB56CF" w14:textId="77777777" w:rsidR="00AB3B67" w:rsidRDefault="00AB3B67" w:rsidP="00CF0533">
      <w:pPr>
        <w:pStyle w:val="Heading3"/>
      </w:pPr>
      <w:r>
        <w:t>Saturday 1</w:t>
      </w:r>
    </w:p>
    <w:p w14:paraId="59F2F6E3" w14:textId="6671047A" w:rsidR="00DA3EAE" w:rsidRDefault="00DA3EAE" w:rsidP="00DA3EAE">
      <w:pPr>
        <w:pStyle w:val="Heading4"/>
        <w:rPr>
          <w:rFonts w:eastAsiaTheme="minorHAnsi"/>
        </w:rPr>
      </w:pPr>
      <w:r w:rsidRPr="00DA3EAE">
        <w:rPr>
          <w:rFonts w:eastAsiaTheme="minorHAnsi"/>
          <w:b/>
          <w:bCs/>
        </w:rPr>
        <w:t xml:space="preserve">MOVE </w:t>
      </w:r>
      <w:r w:rsidRPr="00DA3EAE">
        <w:rPr>
          <w:rFonts w:eastAsiaTheme="minorHAnsi"/>
        </w:rPr>
        <w:t>Sam Petersen Rants</w:t>
      </w:r>
    </w:p>
    <w:p w14:paraId="18C5AAFE" w14:textId="2827FB23" w:rsidR="00AA759E" w:rsidRPr="00AA759E" w:rsidRDefault="00AA759E" w:rsidP="00AA759E">
      <w:r>
        <w:rPr>
          <w:szCs w:val="24"/>
        </w:rPr>
        <w:t xml:space="preserve">Warning: This event contains strong coarse language, adult </w:t>
      </w:r>
      <w:proofErr w:type="gramStart"/>
      <w:r>
        <w:rPr>
          <w:szCs w:val="24"/>
        </w:rPr>
        <w:t>themes</w:t>
      </w:r>
      <w:proofErr w:type="gramEnd"/>
      <w:r>
        <w:rPr>
          <w:szCs w:val="24"/>
        </w:rPr>
        <w:t xml:space="preserve"> and potentially triggering content. Recommended for 18+.</w:t>
      </w:r>
    </w:p>
    <w:p w14:paraId="73231AB4" w14:textId="24C45292" w:rsidR="00437F6D" w:rsidRPr="00437F6D" w:rsidRDefault="00DA3EAE" w:rsidP="00437F6D">
      <w:pPr>
        <w:pStyle w:val="Heading2"/>
        <w:rPr>
          <w:rFonts w:asciiTheme="minorHAnsi" w:eastAsiaTheme="minorHAnsi" w:hAnsiTheme="minorHAnsi" w:cstheme="minorBidi"/>
          <w:sz w:val="24"/>
          <w:szCs w:val="22"/>
        </w:rPr>
      </w:pPr>
      <w:bookmarkStart w:id="9" w:name="_Toc112155980"/>
      <w:r w:rsidRPr="00DA3EAE">
        <w:rPr>
          <w:rFonts w:asciiTheme="minorHAnsi" w:eastAsiaTheme="minorHAnsi" w:hAnsiTheme="minorHAnsi" w:cstheme="minorBidi"/>
          <w:sz w:val="24"/>
          <w:szCs w:val="22"/>
        </w:rPr>
        <w:t>2 - 3 pm</w:t>
      </w:r>
      <w:bookmarkEnd w:id="9"/>
    </w:p>
    <w:p w14:paraId="1EDDD5A3" w14:textId="1AA0632A" w:rsidR="00DA3EAE" w:rsidRDefault="008E6DE5" w:rsidP="00DA3EAE">
      <w:pPr>
        <w:pStyle w:val="Heading2"/>
        <w:rPr>
          <w:rFonts w:asciiTheme="minorHAnsi" w:eastAsiaTheme="minorHAnsi" w:hAnsiTheme="minorHAnsi" w:cstheme="minorBidi"/>
          <w:sz w:val="24"/>
          <w:szCs w:val="22"/>
        </w:rPr>
      </w:pPr>
      <w:bookmarkStart w:id="10" w:name="_Toc112155981"/>
      <w:r>
        <w:rPr>
          <w:rFonts w:asciiTheme="minorHAnsi" w:eastAsiaTheme="minorHAnsi" w:hAnsiTheme="minorHAnsi" w:cstheme="minorBidi"/>
          <w:sz w:val="24"/>
          <w:szCs w:val="22"/>
        </w:rPr>
        <w:t xml:space="preserve">Renowned multi-disciplinary artist </w:t>
      </w:r>
      <w:r w:rsidR="00DA3EAE" w:rsidRPr="00DA3EAE">
        <w:rPr>
          <w:rFonts w:asciiTheme="minorHAnsi" w:eastAsiaTheme="minorHAnsi" w:hAnsiTheme="minorHAnsi" w:cstheme="minorBidi"/>
          <w:sz w:val="24"/>
          <w:szCs w:val="22"/>
        </w:rPr>
        <w:t>Sam Peterson rants live on stage</w:t>
      </w:r>
      <w:bookmarkEnd w:id="10"/>
      <w:r w:rsidR="002D458A">
        <w:rPr>
          <w:rFonts w:asciiTheme="minorHAnsi" w:eastAsiaTheme="minorHAnsi" w:hAnsiTheme="minorHAnsi" w:cstheme="minorBidi"/>
          <w:sz w:val="24"/>
          <w:szCs w:val="22"/>
        </w:rPr>
        <w:t xml:space="preserve"> on a range of topics. A powerful experience not to be missed!</w:t>
      </w:r>
    </w:p>
    <w:p w14:paraId="710FDBBC" w14:textId="77777777" w:rsidR="00437F6D" w:rsidRDefault="00437F6D" w:rsidP="00437F6D">
      <w:pPr>
        <w:pStyle w:val="Heading4"/>
      </w:pPr>
      <w:r w:rsidRPr="00A61F1C">
        <w:rPr>
          <w:b/>
          <w:bCs/>
        </w:rPr>
        <w:t>MEET</w:t>
      </w:r>
      <w:r>
        <w:t xml:space="preserve"> Flow Festival </w:t>
      </w:r>
    </w:p>
    <w:p w14:paraId="086DA0C1" w14:textId="772BCD54" w:rsidR="00437F6D" w:rsidRDefault="00437F6D" w:rsidP="00437F6D">
      <w:r>
        <w:t>4 - 5 pm</w:t>
      </w:r>
    </w:p>
    <w:p w14:paraId="1608F79C" w14:textId="03D786D4" w:rsidR="00437F6D" w:rsidRPr="00437F6D" w:rsidRDefault="00437F6D" w:rsidP="00437F6D">
      <w:r>
        <w:t>Join the team behind the Deaf-led Flow Festival.</w:t>
      </w:r>
    </w:p>
    <w:p w14:paraId="336AD83D" w14:textId="0139BB94" w:rsidR="00AB3B67" w:rsidRDefault="00AB3B67" w:rsidP="00DA3EAE">
      <w:pPr>
        <w:pStyle w:val="Heading2"/>
      </w:pPr>
      <w:bookmarkStart w:id="11" w:name="_Toc112155982"/>
      <w:r>
        <w:t>Week 4: 5 – 8 October</w:t>
      </w:r>
      <w:bookmarkEnd w:id="11"/>
    </w:p>
    <w:p w14:paraId="24F659FA" w14:textId="77777777" w:rsidR="00AB3B67" w:rsidRDefault="00AB3B67" w:rsidP="00CF0533">
      <w:pPr>
        <w:pStyle w:val="Heading3"/>
      </w:pPr>
      <w:r>
        <w:t>Wednesday 5</w:t>
      </w:r>
    </w:p>
    <w:p w14:paraId="2C384978" w14:textId="29B90BF2" w:rsidR="00CC2E8D" w:rsidRDefault="00CC2E8D" w:rsidP="00CC2E8D">
      <w:pPr>
        <w:pStyle w:val="Heading4"/>
      </w:pPr>
      <w:r w:rsidRPr="00A61F1C">
        <w:rPr>
          <w:b/>
          <w:bCs/>
        </w:rPr>
        <w:t>MEET</w:t>
      </w:r>
      <w:r>
        <w:t xml:space="preserve"> Chelle </w:t>
      </w:r>
      <w:proofErr w:type="spellStart"/>
      <w:r>
        <w:t>Destefano</w:t>
      </w:r>
      <w:proofErr w:type="spellEnd"/>
      <w:r>
        <w:t xml:space="preserve"> and Claire Bridge </w:t>
      </w:r>
    </w:p>
    <w:p w14:paraId="066743A9" w14:textId="044F72C4" w:rsidR="00CC2E8D" w:rsidRDefault="00CC2E8D" w:rsidP="00CC2E8D">
      <w:r>
        <w:t>12 - 1 pm</w:t>
      </w:r>
    </w:p>
    <w:p w14:paraId="429B4D50" w14:textId="792B986A" w:rsidR="00CC2E8D" w:rsidRDefault="00CC2E8D" w:rsidP="00CC2E8D">
      <w:r>
        <w:t>Discover ‘What I Wish I’d Told You’.</w:t>
      </w:r>
    </w:p>
    <w:p w14:paraId="5AF1C243" w14:textId="17E8DCEA" w:rsidR="00CC2E8D" w:rsidRDefault="00CC2E8D" w:rsidP="00CC2E8D">
      <w:pPr>
        <w:pStyle w:val="Heading4"/>
      </w:pPr>
      <w:r w:rsidRPr="00A61F1C">
        <w:rPr>
          <w:b/>
          <w:bCs/>
        </w:rPr>
        <w:t>MEET</w:t>
      </w:r>
      <w:r>
        <w:t xml:space="preserve"> Joshua Pether </w:t>
      </w:r>
    </w:p>
    <w:p w14:paraId="07B67A22" w14:textId="3940E608" w:rsidR="00CC2E8D" w:rsidRDefault="00CC2E8D" w:rsidP="00CC2E8D">
      <w:r>
        <w:t>4 - 5 pm</w:t>
      </w:r>
    </w:p>
    <w:p w14:paraId="7E780C24" w14:textId="6ED95ACB" w:rsidR="00CC2E8D" w:rsidRDefault="00CC2E8D" w:rsidP="00CC2E8D">
      <w:r>
        <w:t>Join Alter State Foundation artist.</w:t>
      </w:r>
    </w:p>
    <w:p w14:paraId="3F967FC4" w14:textId="77777777" w:rsidR="00AB3B67" w:rsidRDefault="00AB3B67" w:rsidP="00CF0533">
      <w:pPr>
        <w:pStyle w:val="Heading3"/>
      </w:pPr>
      <w:r>
        <w:t xml:space="preserve">Thursday 6 </w:t>
      </w:r>
    </w:p>
    <w:p w14:paraId="0BB05DC5" w14:textId="77777777" w:rsidR="00AB3B67" w:rsidRPr="00A61F1C" w:rsidRDefault="00AB3B67" w:rsidP="00AB3B67">
      <w:r>
        <w:t>Events to be Confirmed</w:t>
      </w:r>
    </w:p>
    <w:p w14:paraId="080A00B2" w14:textId="77777777" w:rsidR="00AB3B67" w:rsidRDefault="00AB3B67" w:rsidP="00CF0533">
      <w:pPr>
        <w:pStyle w:val="Heading3"/>
      </w:pPr>
      <w:r>
        <w:t>Friday 7</w:t>
      </w:r>
    </w:p>
    <w:p w14:paraId="02C97400" w14:textId="77777777" w:rsidR="00AB3B67" w:rsidRDefault="00AB3B67" w:rsidP="00CF0533">
      <w:pPr>
        <w:pStyle w:val="Heading4"/>
      </w:pPr>
      <w:r w:rsidRPr="00A61F1C">
        <w:rPr>
          <w:b/>
          <w:bCs/>
        </w:rPr>
        <w:t>MOVE</w:t>
      </w:r>
      <w:r>
        <w:t xml:space="preserve"> Artemis Muñoz with Andrzej Zelazny &amp; Stefano Conti </w:t>
      </w:r>
    </w:p>
    <w:p w14:paraId="0573D47C" w14:textId="77777777" w:rsidR="00AB3B67" w:rsidRDefault="00AB3B67" w:rsidP="00AB3B67">
      <w:r>
        <w:t>4:30 - 6 pm</w:t>
      </w:r>
    </w:p>
    <w:p w14:paraId="47AB3A2B" w14:textId="77777777" w:rsidR="00AB3B67" w:rsidRDefault="00AB3B67" w:rsidP="00AB3B67">
      <w:r>
        <w:t>Live Cabaret to start your weekend.</w:t>
      </w:r>
    </w:p>
    <w:p w14:paraId="0EE35909" w14:textId="77777777" w:rsidR="00AB3B67" w:rsidRDefault="00AB3B67" w:rsidP="00CF0533">
      <w:pPr>
        <w:pStyle w:val="Heading3"/>
      </w:pPr>
      <w:r>
        <w:lastRenderedPageBreak/>
        <w:t>Saturday 8</w:t>
      </w:r>
    </w:p>
    <w:p w14:paraId="42DB5528" w14:textId="77777777" w:rsidR="00AB3B67" w:rsidRDefault="00AB3B67" w:rsidP="00CF0533">
      <w:pPr>
        <w:pStyle w:val="Heading4"/>
      </w:pPr>
      <w:r w:rsidRPr="00A61F1C">
        <w:rPr>
          <w:b/>
          <w:bCs/>
        </w:rPr>
        <w:t>MOVE</w:t>
      </w:r>
      <w:r>
        <w:t xml:space="preserve"> Closing Night Party! </w:t>
      </w:r>
    </w:p>
    <w:p w14:paraId="735EC3C8" w14:textId="2FEC987C" w:rsidR="00AB3B67" w:rsidRDefault="002D458A" w:rsidP="00AB3B67">
      <w:r>
        <w:t>6</w:t>
      </w:r>
      <w:r w:rsidR="00AB3B67">
        <w:t xml:space="preserve"> - </w:t>
      </w:r>
      <w:r>
        <w:t>8</w:t>
      </w:r>
      <w:r w:rsidR="00AB3B67">
        <w:t xml:space="preserve"> pm</w:t>
      </w:r>
    </w:p>
    <w:p w14:paraId="1589D136" w14:textId="6459C9DF" w:rsidR="00AB3B67" w:rsidRDefault="00AB3B67" w:rsidP="00AB3B67">
      <w:r>
        <w:t>Celebrate the end of Alter State with us at CheckPoint.</w:t>
      </w:r>
      <w:r w:rsidR="002D458A">
        <w:t xml:space="preserve"> A special live act and DJ!</w:t>
      </w:r>
    </w:p>
    <w:p w14:paraId="3F6D1085" w14:textId="77777777" w:rsidR="007C27C9" w:rsidRDefault="007C27C9" w:rsidP="0070079C">
      <w:pPr>
        <w:pStyle w:val="Heading1"/>
      </w:pPr>
      <w:bookmarkStart w:id="12" w:name="_Toc112155983"/>
    </w:p>
    <w:p w14:paraId="376DE257" w14:textId="5597E65B" w:rsidR="008609BB" w:rsidRDefault="0070079C" w:rsidP="0070079C">
      <w:pPr>
        <w:pStyle w:val="Heading1"/>
      </w:pPr>
      <w:r>
        <w:t>Contact Us</w:t>
      </w:r>
      <w:bookmarkEnd w:id="12"/>
    </w:p>
    <w:p w14:paraId="1F987E83" w14:textId="1F338114" w:rsidR="00AB3B67" w:rsidRDefault="00AB3B67" w:rsidP="00AB3B67">
      <w:r w:rsidRPr="00A61F1C">
        <w:t>Contact Arts Access Victoria for more info about CheckPoint.</w:t>
      </w:r>
    </w:p>
    <w:p w14:paraId="15EB9F2E" w14:textId="0A2C50ED" w:rsidR="008609BB" w:rsidRDefault="0070079C" w:rsidP="00AB3B67">
      <w:r>
        <w:t>Email:</w:t>
      </w:r>
      <w:r w:rsidR="009413C7">
        <w:t xml:space="preserve"> </w:t>
      </w:r>
      <w:hyperlink r:id="rId16" w:history="1">
        <w:r w:rsidR="00F1267F" w:rsidRPr="00F1267F">
          <w:rPr>
            <w:rStyle w:val="Hyperlink"/>
          </w:rPr>
          <w:t>mailto:info@artsaccess.com.au?subject=CheckPoint</w:t>
        </w:r>
      </w:hyperlink>
    </w:p>
    <w:p w14:paraId="1A38215A" w14:textId="1DBFB748" w:rsidR="0070079C" w:rsidRDefault="0070079C" w:rsidP="00AB3B67">
      <w:r>
        <w:t xml:space="preserve">Phone: </w:t>
      </w:r>
      <w:r w:rsidR="009413C7" w:rsidRPr="009413C7">
        <w:t>03 9699 8299 (voice only)/ 0477 860 955 (text or voice)</w:t>
      </w:r>
    </w:p>
    <w:p w14:paraId="67000559" w14:textId="4AAEB482" w:rsidR="0070079C" w:rsidRDefault="0070079C" w:rsidP="00AB3B67">
      <w:r>
        <w:t>Website:</w:t>
      </w:r>
      <w:r w:rsidR="009413C7">
        <w:t xml:space="preserve"> </w:t>
      </w:r>
      <w:hyperlink r:id="rId17" w:history="1">
        <w:r w:rsidR="009413C7" w:rsidRPr="00F1267F">
          <w:rPr>
            <w:rStyle w:val="Hyperlink"/>
          </w:rPr>
          <w:t>artsaccess</w:t>
        </w:r>
        <w:r w:rsidR="00245399" w:rsidRPr="00F1267F">
          <w:rPr>
            <w:rStyle w:val="Hyperlink"/>
          </w:rPr>
          <w:t>.com.au</w:t>
        </w:r>
      </w:hyperlink>
    </w:p>
    <w:p w14:paraId="70BB4195" w14:textId="4ADDC720" w:rsidR="0070079C" w:rsidRDefault="0070079C" w:rsidP="00AB3B67">
      <w:r>
        <w:t>Booking Link:</w:t>
      </w:r>
      <w:r w:rsidR="00F1267F">
        <w:t xml:space="preserve"> </w:t>
      </w:r>
      <w:hyperlink r:id="rId18" w:history="1">
        <w:r w:rsidR="00F1267F" w:rsidRPr="002F0A32">
          <w:rPr>
            <w:rStyle w:val="Hyperlink"/>
          </w:rPr>
          <w:t>https://www.trybooking.com/CBYIY</w:t>
        </w:r>
      </w:hyperlink>
    </w:p>
    <w:p w14:paraId="007BC36E" w14:textId="77777777" w:rsidR="0075524D" w:rsidRDefault="0075524D" w:rsidP="00477703">
      <w:pPr>
        <w:pStyle w:val="Heading1"/>
      </w:pPr>
      <w:bookmarkStart w:id="13" w:name="_Toc112155984"/>
    </w:p>
    <w:p w14:paraId="29CFFA0D" w14:textId="27050FF4" w:rsidR="0070079C" w:rsidRDefault="00477703" w:rsidP="00477703">
      <w:pPr>
        <w:pStyle w:val="Heading1"/>
      </w:pPr>
      <w:r>
        <w:t>S</w:t>
      </w:r>
      <w:r w:rsidRPr="00F1267F">
        <w:t>upport</w:t>
      </w:r>
      <w:bookmarkEnd w:id="13"/>
    </w:p>
    <w:p w14:paraId="3173D38C" w14:textId="584E58B7" w:rsidR="00A76F44" w:rsidRDefault="00AB3B67" w:rsidP="00A76F44">
      <w:r w:rsidRPr="00A61F1C">
        <w:t>CheckPoint is supported by the City of Melbourne. Arts Access Victoria is proudly supported by the Australia Council for the Arts and the Victor</w:t>
      </w:r>
      <w:r w:rsidR="00477703">
        <w:t>ia.</w:t>
      </w:r>
    </w:p>
    <w:p w14:paraId="50AE3A6C" w14:textId="1BD991BB" w:rsidR="00A76F44" w:rsidRDefault="00F1267F" w:rsidP="00A76F44">
      <w:r>
        <w:rPr>
          <w:noProof/>
        </w:rPr>
        <w:drawing>
          <wp:inline distT="0" distB="0" distL="0" distR="0" wp14:anchorId="04B865D0" wp14:editId="0CB151B7">
            <wp:extent cx="5501454" cy="711200"/>
            <wp:effectExtent l="0" t="0" r="0" b="0"/>
            <wp:docPr id="5" name="Picture 5" descr="Australia Council for the Arts logo, The Victorian Government logo, The City of Melbourn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 Council for the Arts logo, The Victorian Government logo, The City of Melbourne logo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402" cy="71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2E388" w14:textId="4D076009" w:rsidR="00A76F44" w:rsidRDefault="00A76F44" w:rsidP="00A76F44">
      <w:r w:rsidRPr="00A76F44">
        <w:t>Alter State is possible due to our strategic partnership with the Victorian Health Promotion Foundation (VicHealth) and project support from a range of funding bodies and Philanthropic supporters.</w:t>
      </w:r>
    </w:p>
    <w:p w14:paraId="2EFC2252" w14:textId="034BCD54" w:rsidR="00E61DAA" w:rsidRDefault="00027E85" w:rsidP="00A76F44">
      <w:r>
        <w:rPr>
          <w:noProof/>
        </w:rPr>
        <w:lastRenderedPageBreak/>
        <w:drawing>
          <wp:inline distT="0" distB="0" distL="0" distR="0" wp14:anchorId="0E10D2BB" wp14:editId="5D120EF7">
            <wp:extent cx="5731510" cy="3474720"/>
            <wp:effectExtent l="0" t="0" r="2540" b="0"/>
            <wp:docPr id="2" name="Picture 2" descr="Foundation Partners - Arts Centre Melbourne, Arts Access Victoria, Creative Victoria. &#10;&#10;Strategic Partner - VicHealth&#10;&#10;Project Partners - Australia Council for the Arts, British Council, Metro Tunnel Creative Program, Cassandra Gantner Foundation, State Trustees Australia Foundation.&#10;&#10;Proudly supported by&#10;Anne and Mark Robertson OAM&#10;The Prescott Family Foundation &#10;The Marian and E.H Flack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oundation Partners - Arts Centre Melbourne, Arts Access Victoria, Creative Victoria. &#10;&#10;Strategic Partner - VicHealth&#10;&#10;Project Partners - Australia Council for the Arts, British Council, Metro Tunnel Creative Program, Cassandra Gantner Foundation, State Trustees Australia Foundation.&#10;&#10;Proudly supported by&#10;Anne and Mark Robertson OAM&#10;The Prescott Family Foundation &#10;The Marian and E.H Flack Trus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DAA" w:rsidSect="00B12E80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276" w:right="1440" w:bottom="1701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AD40" w14:textId="77777777" w:rsidR="009F52B8" w:rsidRDefault="009F52B8" w:rsidP="003D194C">
      <w:pPr>
        <w:spacing w:before="0" w:after="0" w:line="240" w:lineRule="auto"/>
      </w:pPr>
      <w:r>
        <w:separator/>
      </w:r>
    </w:p>
  </w:endnote>
  <w:endnote w:type="continuationSeparator" w:id="0">
    <w:p w14:paraId="20CBB831" w14:textId="77777777" w:rsidR="009F52B8" w:rsidRDefault="009F52B8" w:rsidP="003D19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F47F" w14:textId="77777777" w:rsidR="00307691" w:rsidRPr="0090092F" w:rsidRDefault="00000000">
    <w:pPr>
      <w:pStyle w:val="Footer"/>
      <w:rPr>
        <w:sz w:val="22"/>
        <w:szCs w:val="20"/>
      </w:rPr>
    </w:pPr>
    <w:sdt>
      <w:sdtPr>
        <w:rPr>
          <w:sz w:val="22"/>
          <w:szCs w:val="20"/>
        </w:rPr>
        <w:id w:val="-1592395471"/>
        <w:docPartObj>
          <w:docPartGallery w:val="Page Numbers (Top of Page)"/>
          <w:docPartUnique/>
        </w:docPartObj>
      </w:sdtPr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C225" w14:textId="77777777" w:rsidR="00307691" w:rsidRPr="0090092F" w:rsidRDefault="00000000">
    <w:pPr>
      <w:pStyle w:val="Footer"/>
      <w:rPr>
        <w:sz w:val="22"/>
        <w:szCs w:val="20"/>
      </w:rPr>
    </w:pPr>
    <w:sdt>
      <w:sdtPr>
        <w:id w:val="77930365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5485" w14:textId="77777777" w:rsidR="0090092F" w:rsidRPr="0090092F" w:rsidRDefault="00000000">
    <w:pPr>
      <w:pStyle w:val="Footer"/>
      <w:rPr>
        <w:sz w:val="22"/>
        <w:szCs w:val="20"/>
      </w:rPr>
    </w:pPr>
    <w:sdt>
      <w:sdtPr>
        <w:rPr>
          <w:sz w:val="22"/>
          <w:szCs w:val="20"/>
        </w:rPr>
        <w:id w:val="1400475732"/>
        <w:docPartObj>
          <w:docPartGallery w:val="Page Numbers (Top of Page)"/>
          <w:docPartUnique/>
        </w:docPartObj>
      </w:sdtPr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E19D" w14:textId="77777777" w:rsidR="0090092F" w:rsidRPr="0090092F" w:rsidRDefault="00000000">
    <w:pPr>
      <w:pStyle w:val="Footer"/>
      <w:rPr>
        <w:sz w:val="22"/>
        <w:szCs w:val="20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5887" w14:textId="77777777" w:rsidR="009F52B8" w:rsidRDefault="009F52B8" w:rsidP="003D194C">
      <w:pPr>
        <w:spacing w:before="0" w:after="0" w:line="240" w:lineRule="auto"/>
      </w:pPr>
      <w:r>
        <w:separator/>
      </w:r>
    </w:p>
  </w:footnote>
  <w:footnote w:type="continuationSeparator" w:id="0">
    <w:p w14:paraId="763CB283" w14:textId="77777777" w:rsidR="009F52B8" w:rsidRDefault="009F52B8" w:rsidP="003D19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D562" w14:textId="77777777" w:rsidR="00307691" w:rsidRPr="00C23D74" w:rsidRDefault="00307691" w:rsidP="00123D95">
    <w:pPr>
      <w:pStyle w:val="Header"/>
      <w:tabs>
        <w:tab w:val="clear" w:pos="4513"/>
        <w:tab w:val="center" w:pos="2127"/>
      </w:tabs>
      <w:spacing w:after="480" w:line="312" w:lineRule="auto"/>
      <w:rPr>
        <w:rFonts w:cstheme="minorHAnsi"/>
        <w:color w:val="000000"/>
        <w:shd w:val="clear" w:color="auto" w:fill="FFFFFF"/>
        <w:lang w:val="en-US"/>
      </w:rPr>
    </w:pPr>
    <w:r>
      <w:rPr>
        <w:rFonts w:cstheme="minorHAnsi"/>
        <w:color w:val="000000"/>
        <w:shd w:val="clear" w:color="auto" w:fill="FFFFFF"/>
        <w:lang w:val="en-US"/>
      </w:rPr>
      <w:t xml:space="preserve">Doc title </w:t>
    </w:r>
    <w:r>
      <w:rPr>
        <w:rFonts w:cstheme="minorHAnsi"/>
        <w:color w:val="000000"/>
        <w:shd w:val="clear" w:color="auto" w:fill="FFFFFF"/>
        <w:lang w:val="en-US"/>
      </w:rPr>
      <w:tab/>
    </w:r>
    <w:r>
      <w:rPr>
        <w:rFonts w:cstheme="minorHAnsi"/>
        <w:color w:val="000000"/>
        <w:shd w:val="clear" w:color="auto" w:fill="FFFFFF"/>
        <w:lang w:val="en-US"/>
      </w:rPr>
      <w:tab/>
      <w:t>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8E1D" w14:textId="31C76158" w:rsidR="00307691" w:rsidRPr="001F6884" w:rsidRDefault="00307691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5A077995" wp14:editId="13B4475D">
          <wp:simplePos x="0" y="0"/>
          <wp:positionH relativeFrom="margin">
            <wp:posOffset>4229100</wp:posOffset>
          </wp:positionH>
          <wp:positionV relativeFrom="paragraph">
            <wp:posOffset>2540</wp:posOffset>
          </wp:positionV>
          <wp:extent cx="1749425" cy="901700"/>
          <wp:effectExtent l="0" t="0" r="0" b="0"/>
          <wp:wrapNone/>
          <wp:docPr id="9" name="Picture 9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</w:t>
    </w:r>
    <w:r w:rsidR="004C2BFE">
      <w:rPr>
        <w:rFonts w:cstheme="minorHAnsi"/>
        <w:color w:val="000000"/>
        <w:sz w:val="20"/>
        <w:szCs w:val="18"/>
        <w:shd w:val="clear" w:color="auto" w:fill="FFFFFF"/>
      </w:rPr>
      <w:t>s</w:t>
    </w:r>
    <w:r w:rsidRPr="001F6884">
      <w:rPr>
        <w:rFonts w:cstheme="minorHAnsi"/>
        <w:color w:val="000000"/>
        <w:sz w:val="20"/>
        <w:szCs w:val="18"/>
        <w:shd w:val="clear" w:color="auto" w:fill="FFFFFF"/>
      </w:rPr>
      <w:t xml:space="preserve">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60B4B68A" w14:textId="616D1B91" w:rsidR="00307691" w:rsidRPr="001F6884" w:rsidRDefault="00307691" w:rsidP="00123D95">
    <w:pPr>
      <w:pStyle w:val="Header"/>
      <w:tabs>
        <w:tab w:val="clear" w:pos="4513"/>
        <w:tab w:val="center" w:pos="2835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Adress: </w:t>
    </w:r>
    <w:r w:rsidRPr="001F6884">
      <w:rPr>
        <w:rFonts w:cstheme="minorHAnsi"/>
        <w:color w:val="000000"/>
        <w:shd w:val="clear" w:color="auto" w:fill="FFFFFF"/>
      </w:rPr>
      <w:tab/>
      <w:t>22</w:t>
    </w:r>
    <w:r w:rsidR="004C2BFE">
      <w:rPr>
        <w:rFonts w:cstheme="minorHAnsi"/>
        <w:color w:val="000000"/>
        <w:shd w:val="clear" w:color="auto" w:fill="FFFFFF"/>
      </w:rPr>
      <w:t>2</w:t>
    </w:r>
    <w:r w:rsidRPr="001F6884">
      <w:rPr>
        <w:rFonts w:cstheme="minorHAnsi"/>
        <w:color w:val="000000"/>
        <w:shd w:val="clear" w:color="auto" w:fill="FFFFFF"/>
      </w:rPr>
      <w:t xml:space="preserve"> Bank St. South Melbourne 3205</w:t>
    </w:r>
  </w:p>
  <w:p w14:paraId="0FCBBB54" w14:textId="47449D40" w:rsidR="00307691" w:rsidRDefault="00307691" w:rsidP="00123D95">
    <w:pPr>
      <w:pStyle w:val="Header"/>
      <w:tabs>
        <w:tab w:val="clear" w:pos="4513"/>
        <w:tab w:val="center" w:pos="1843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15DE4E46" w14:textId="77777777" w:rsidR="00307691" w:rsidRPr="00BE43C8" w:rsidRDefault="00307691" w:rsidP="00123D95">
    <w:pPr>
      <w:pStyle w:val="Header"/>
      <w:tabs>
        <w:tab w:val="clear" w:pos="4513"/>
        <w:tab w:val="center" w:pos="2410"/>
      </w:tabs>
      <w:spacing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49AB2EFD" w14:textId="5BBDFBD3" w:rsidR="00992D85" w:rsidRDefault="00307691" w:rsidP="00B12E80">
    <w:pPr>
      <w:pStyle w:val="Header"/>
      <w:tabs>
        <w:tab w:val="clear" w:pos="4513"/>
        <w:tab w:val="center" w:pos="2127"/>
      </w:tabs>
      <w:spacing w:line="312" w:lineRule="auto"/>
      <w:rPr>
        <w:rStyle w:val="Hyperlink"/>
        <w:rFonts w:cstheme="minorHAnsi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2782" w14:textId="0235826B" w:rsidR="003D194C" w:rsidRPr="00C23D74" w:rsidRDefault="00D01324" w:rsidP="00123D95">
    <w:pPr>
      <w:pStyle w:val="Header"/>
      <w:tabs>
        <w:tab w:val="clear" w:pos="4513"/>
        <w:tab w:val="center" w:pos="2127"/>
      </w:tabs>
      <w:spacing w:after="480" w:line="312" w:lineRule="auto"/>
      <w:rPr>
        <w:rFonts w:cstheme="minorHAnsi"/>
        <w:color w:val="000000"/>
        <w:shd w:val="clear" w:color="auto" w:fill="FFFFFF"/>
        <w:lang w:val="en-US"/>
      </w:rPr>
    </w:pPr>
    <w:r>
      <w:rPr>
        <w:rFonts w:cstheme="minorHAnsi"/>
        <w:color w:val="000000"/>
        <w:shd w:val="clear" w:color="auto" w:fill="FFFFFF"/>
        <w:lang w:val="en-US"/>
      </w:rPr>
      <w:t>CheckPoint Program</w:t>
    </w:r>
    <w:r>
      <w:rPr>
        <w:rFonts w:cstheme="minorHAnsi"/>
        <w:color w:val="000000"/>
        <w:shd w:val="clear" w:color="auto" w:fill="FFFFFF"/>
        <w:lang w:val="en-US"/>
      </w:rPr>
      <w:tab/>
    </w:r>
    <w:r w:rsidR="00C23D74">
      <w:rPr>
        <w:rFonts w:cstheme="minorHAnsi"/>
        <w:color w:val="000000"/>
        <w:shd w:val="clear" w:color="auto" w:fill="FFFFFF"/>
        <w:lang w:val="en-US"/>
      </w:rPr>
      <w:tab/>
    </w:r>
    <w:r w:rsidR="00B106FC">
      <w:rPr>
        <w:rFonts w:cstheme="minorHAnsi"/>
        <w:color w:val="000000"/>
        <w:shd w:val="clear" w:color="auto" w:fill="FFFFFF"/>
        <w:lang w:val="en-US"/>
      </w:rPr>
      <w:t>2</w:t>
    </w:r>
    <w:r>
      <w:rPr>
        <w:rFonts w:cstheme="minorHAnsi"/>
        <w:color w:val="000000"/>
        <w:shd w:val="clear" w:color="auto" w:fill="FFFFFF"/>
        <w:lang w:val="en-US"/>
      </w:rPr>
      <w:t>3</w:t>
    </w:r>
    <w:r w:rsidR="00107CE1">
      <w:rPr>
        <w:rFonts w:cstheme="minorHAnsi"/>
        <w:color w:val="000000"/>
        <w:shd w:val="clear" w:color="auto" w:fill="FFFFFF"/>
        <w:lang w:val="en-US"/>
      </w:rPr>
      <w:t>/0</w:t>
    </w:r>
    <w:r>
      <w:rPr>
        <w:rFonts w:cstheme="minorHAnsi"/>
        <w:color w:val="000000"/>
        <w:shd w:val="clear" w:color="auto" w:fill="FFFFFF"/>
        <w:lang w:val="en-US"/>
      </w:rPr>
      <w:t>8</w:t>
    </w:r>
    <w:r w:rsidR="00107CE1">
      <w:rPr>
        <w:rFonts w:cstheme="minorHAnsi"/>
        <w:color w:val="000000"/>
        <w:shd w:val="clear" w:color="auto" w:fill="FFFFFF"/>
        <w:lang w:val="en-US"/>
      </w:rPr>
      <w:t>/2022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8F70" w14:textId="77777777" w:rsidR="00123D95" w:rsidRPr="001F6884" w:rsidRDefault="00123D95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64384" behindDoc="1" locked="0" layoutInCell="1" allowOverlap="1" wp14:anchorId="27C24C53" wp14:editId="63F6CE16">
          <wp:simplePos x="0" y="0"/>
          <wp:positionH relativeFrom="margin">
            <wp:align>right</wp:align>
          </wp:positionH>
          <wp:positionV relativeFrom="paragraph">
            <wp:posOffset>3116</wp:posOffset>
          </wp:positionV>
          <wp:extent cx="1749425" cy="901700"/>
          <wp:effectExtent l="0" t="0" r="0" b="0"/>
          <wp:wrapNone/>
          <wp:docPr id="4" name="Picture 4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51AF8903" w14:textId="77777777" w:rsidR="00123D95" w:rsidRPr="001F6884" w:rsidRDefault="00123D95" w:rsidP="00123D95">
    <w:pPr>
      <w:pStyle w:val="Header"/>
      <w:tabs>
        <w:tab w:val="clear" w:pos="4513"/>
        <w:tab w:val="center" w:pos="2835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Adress: </w:t>
    </w:r>
    <w:r w:rsidRPr="001F6884">
      <w:rPr>
        <w:rFonts w:cstheme="minorHAnsi"/>
        <w:color w:val="000000"/>
        <w:shd w:val="clear" w:color="auto" w:fill="FFFFFF"/>
      </w:rPr>
      <w:tab/>
      <w:t>22 Bank St. South Melbourne 3205</w:t>
    </w:r>
  </w:p>
  <w:p w14:paraId="56282350" w14:textId="77777777" w:rsidR="00123D95" w:rsidRPr="00BE43C8" w:rsidRDefault="00123D95" w:rsidP="00123D95">
    <w:pPr>
      <w:pStyle w:val="Header"/>
      <w:tabs>
        <w:tab w:val="clear" w:pos="4513"/>
        <w:tab w:val="center" w:pos="1843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5CDF8B21" w14:textId="77777777" w:rsidR="00123D95" w:rsidRPr="00BE43C8" w:rsidRDefault="00123D95" w:rsidP="00123D95">
    <w:pPr>
      <w:pStyle w:val="Header"/>
      <w:tabs>
        <w:tab w:val="clear" w:pos="4513"/>
        <w:tab w:val="center" w:pos="2410"/>
      </w:tabs>
      <w:spacing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06E94D61" w14:textId="77777777" w:rsidR="00123D95" w:rsidRPr="00123D95" w:rsidRDefault="00123D95" w:rsidP="00BE0FCA">
    <w:pPr>
      <w:pStyle w:val="Header"/>
      <w:tabs>
        <w:tab w:val="clear" w:pos="4513"/>
        <w:tab w:val="center" w:pos="2127"/>
      </w:tabs>
      <w:spacing w:after="240"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796"/>
    <w:multiLevelType w:val="hybridMultilevel"/>
    <w:tmpl w:val="FB20C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66F"/>
    <w:multiLevelType w:val="hybridMultilevel"/>
    <w:tmpl w:val="0B343E3C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CD2"/>
    <w:multiLevelType w:val="hybridMultilevel"/>
    <w:tmpl w:val="D916CDB0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2E7F"/>
    <w:multiLevelType w:val="hybridMultilevel"/>
    <w:tmpl w:val="DC9AC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0CDE"/>
    <w:multiLevelType w:val="hybridMultilevel"/>
    <w:tmpl w:val="7FD6D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24FFB"/>
    <w:multiLevelType w:val="hybridMultilevel"/>
    <w:tmpl w:val="9188ADE0"/>
    <w:lvl w:ilvl="0" w:tplc="4FB8A3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4448"/>
    <w:multiLevelType w:val="hybridMultilevel"/>
    <w:tmpl w:val="7A440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68FE"/>
    <w:multiLevelType w:val="hybridMultilevel"/>
    <w:tmpl w:val="2C4CBA4C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84999"/>
    <w:multiLevelType w:val="hybridMultilevel"/>
    <w:tmpl w:val="6C0A5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013C"/>
    <w:multiLevelType w:val="hybridMultilevel"/>
    <w:tmpl w:val="2F508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E5CA0"/>
    <w:multiLevelType w:val="hybridMultilevel"/>
    <w:tmpl w:val="3D02C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C27F4"/>
    <w:multiLevelType w:val="hybridMultilevel"/>
    <w:tmpl w:val="F340964C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A1DDD"/>
    <w:multiLevelType w:val="hybridMultilevel"/>
    <w:tmpl w:val="DE90C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64A78"/>
    <w:multiLevelType w:val="hybridMultilevel"/>
    <w:tmpl w:val="0F347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76D82"/>
    <w:multiLevelType w:val="hybridMultilevel"/>
    <w:tmpl w:val="E2AC7002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242D"/>
    <w:multiLevelType w:val="hybridMultilevel"/>
    <w:tmpl w:val="E4786CE4"/>
    <w:lvl w:ilvl="0" w:tplc="6CE62AD8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33CC6"/>
    <w:multiLevelType w:val="hybridMultilevel"/>
    <w:tmpl w:val="882C688C"/>
    <w:lvl w:ilvl="0" w:tplc="DCAAEC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7551F"/>
    <w:multiLevelType w:val="hybridMultilevel"/>
    <w:tmpl w:val="D37A8256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D2A1F"/>
    <w:multiLevelType w:val="hybridMultilevel"/>
    <w:tmpl w:val="57D61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E5908"/>
    <w:multiLevelType w:val="hybridMultilevel"/>
    <w:tmpl w:val="8BC6AF7E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26BB2"/>
    <w:multiLevelType w:val="hybridMultilevel"/>
    <w:tmpl w:val="C2EEAE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F5CDF"/>
    <w:multiLevelType w:val="hybridMultilevel"/>
    <w:tmpl w:val="5EB4A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A047D"/>
    <w:multiLevelType w:val="hybridMultilevel"/>
    <w:tmpl w:val="C6A2B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224ED"/>
    <w:multiLevelType w:val="hybridMultilevel"/>
    <w:tmpl w:val="BA5842CE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F1BF3"/>
    <w:multiLevelType w:val="hybridMultilevel"/>
    <w:tmpl w:val="CAC8F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C3149"/>
    <w:multiLevelType w:val="hybridMultilevel"/>
    <w:tmpl w:val="D0F4C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F7707"/>
    <w:multiLevelType w:val="hybridMultilevel"/>
    <w:tmpl w:val="21703CBE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4934"/>
    <w:multiLevelType w:val="hybridMultilevel"/>
    <w:tmpl w:val="D4541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307D8"/>
    <w:multiLevelType w:val="hybridMultilevel"/>
    <w:tmpl w:val="D6B2FDC4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42EE3"/>
    <w:multiLevelType w:val="hybridMultilevel"/>
    <w:tmpl w:val="13C02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67A7C"/>
    <w:multiLevelType w:val="multilevel"/>
    <w:tmpl w:val="15887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452BE3"/>
    <w:multiLevelType w:val="hybridMultilevel"/>
    <w:tmpl w:val="B8C03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11D65"/>
    <w:multiLevelType w:val="hybridMultilevel"/>
    <w:tmpl w:val="DAD474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D47C0F"/>
    <w:multiLevelType w:val="hybridMultilevel"/>
    <w:tmpl w:val="242E7018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07847"/>
    <w:multiLevelType w:val="hybridMultilevel"/>
    <w:tmpl w:val="1F64B740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B4490"/>
    <w:multiLevelType w:val="hybridMultilevel"/>
    <w:tmpl w:val="1FD0BE7A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94190"/>
    <w:multiLevelType w:val="hybridMultilevel"/>
    <w:tmpl w:val="0AEC7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473F8"/>
    <w:multiLevelType w:val="hybridMultilevel"/>
    <w:tmpl w:val="91BA0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E162E"/>
    <w:multiLevelType w:val="hybridMultilevel"/>
    <w:tmpl w:val="2A1E1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02C2F"/>
    <w:multiLevelType w:val="hybridMultilevel"/>
    <w:tmpl w:val="66901498"/>
    <w:lvl w:ilvl="0" w:tplc="6974E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3F5C"/>
    <w:multiLevelType w:val="hybridMultilevel"/>
    <w:tmpl w:val="D37A6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65FCD"/>
    <w:multiLevelType w:val="hybridMultilevel"/>
    <w:tmpl w:val="2E1AF32A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E2931"/>
    <w:multiLevelType w:val="hybridMultilevel"/>
    <w:tmpl w:val="009CA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2F50"/>
    <w:multiLevelType w:val="hybridMultilevel"/>
    <w:tmpl w:val="4036A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714EB"/>
    <w:multiLevelType w:val="hybridMultilevel"/>
    <w:tmpl w:val="6EDAF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0409A"/>
    <w:multiLevelType w:val="hybridMultilevel"/>
    <w:tmpl w:val="446C7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36254">
    <w:abstractNumId w:val="30"/>
  </w:num>
  <w:num w:numId="2" w16cid:durableId="1739283791">
    <w:abstractNumId w:val="24"/>
  </w:num>
  <w:num w:numId="3" w16cid:durableId="1952857333">
    <w:abstractNumId w:val="45"/>
  </w:num>
  <w:num w:numId="4" w16cid:durableId="553927297">
    <w:abstractNumId w:val="38"/>
  </w:num>
  <w:num w:numId="5" w16cid:durableId="542055830">
    <w:abstractNumId w:val="44"/>
  </w:num>
  <w:num w:numId="6" w16cid:durableId="878856678">
    <w:abstractNumId w:val="42"/>
  </w:num>
  <w:num w:numId="7" w16cid:durableId="838811279">
    <w:abstractNumId w:val="4"/>
  </w:num>
  <w:num w:numId="8" w16cid:durableId="686443813">
    <w:abstractNumId w:val="32"/>
  </w:num>
  <w:num w:numId="9" w16cid:durableId="716702522">
    <w:abstractNumId w:val="27"/>
  </w:num>
  <w:num w:numId="10" w16cid:durableId="1983920889">
    <w:abstractNumId w:val="40"/>
  </w:num>
  <w:num w:numId="11" w16cid:durableId="1801877139">
    <w:abstractNumId w:val="31"/>
  </w:num>
  <w:num w:numId="12" w16cid:durableId="1152676789">
    <w:abstractNumId w:val="28"/>
  </w:num>
  <w:num w:numId="13" w16cid:durableId="462189832">
    <w:abstractNumId w:val="14"/>
  </w:num>
  <w:num w:numId="14" w16cid:durableId="1796680146">
    <w:abstractNumId w:val="25"/>
  </w:num>
  <w:num w:numId="15" w16cid:durableId="956718529">
    <w:abstractNumId w:val="5"/>
  </w:num>
  <w:num w:numId="16" w16cid:durableId="675501785">
    <w:abstractNumId w:val="11"/>
  </w:num>
  <w:num w:numId="17" w16cid:durableId="1229800971">
    <w:abstractNumId w:val="15"/>
  </w:num>
  <w:num w:numId="18" w16cid:durableId="20865561">
    <w:abstractNumId w:val="19"/>
  </w:num>
  <w:num w:numId="19" w16cid:durableId="1823348074">
    <w:abstractNumId w:val="10"/>
  </w:num>
  <w:num w:numId="20" w16cid:durableId="1405496548">
    <w:abstractNumId w:val="21"/>
  </w:num>
  <w:num w:numId="21" w16cid:durableId="2062242749">
    <w:abstractNumId w:val="17"/>
  </w:num>
  <w:num w:numId="22" w16cid:durableId="2111313701">
    <w:abstractNumId w:val="1"/>
  </w:num>
  <w:num w:numId="23" w16cid:durableId="1571816808">
    <w:abstractNumId w:val="34"/>
  </w:num>
  <w:num w:numId="24" w16cid:durableId="1962491591">
    <w:abstractNumId w:val="33"/>
  </w:num>
  <w:num w:numId="25" w16cid:durableId="867765422">
    <w:abstractNumId w:val="23"/>
  </w:num>
  <w:num w:numId="26" w16cid:durableId="1228031650">
    <w:abstractNumId w:val="2"/>
  </w:num>
  <w:num w:numId="27" w16cid:durableId="1075589865">
    <w:abstractNumId w:val="26"/>
  </w:num>
  <w:num w:numId="28" w16cid:durableId="176770752">
    <w:abstractNumId w:val="35"/>
  </w:num>
  <w:num w:numId="29" w16cid:durableId="917590440">
    <w:abstractNumId w:val="7"/>
  </w:num>
  <w:num w:numId="30" w16cid:durableId="897856983">
    <w:abstractNumId w:val="41"/>
  </w:num>
  <w:num w:numId="31" w16cid:durableId="1168246988">
    <w:abstractNumId w:val="18"/>
  </w:num>
  <w:num w:numId="32" w16cid:durableId="2146701319">
    <w:abstractNumId w:val="37"/>
  </w:num>
  <w:num w:numId="33" w16cid:durableId="1455906040">
    <w:abstractNumId w:val="36"/>
  </w:num>
  <w:num w:numId="34" w16cid:durableId="1015691629">
    <w:abstractNumId w:val="3"/>
  </w:num>
  <w:num w:numId="35" w16cid:durableId="1078790350">
    <w:abstractNumId w:val="22"/>
  </w:num>
  <w:num w:numId="36" w16cid:durableId="702174392">
    <w:abstractNumId w:val="6"/>
  </w:num>
  <w:num w:numId="37" w16cid:durableId="995107996">
    <w:abstractNumId w:val="0"/>
  </w:num>
  <w:num w:numId="38" w16cid:durableId="1335648150">
    <w:abstractNumId w:val="29"/>
  </w:num>
  <w:num w:numId="39" w16cid:durableId="1249846091">
    <w:abstractNumId w:val="9"/>
  </w:num>
  <w:num w:numId="40" w16cid:durableId="1177424586">
    <w:abstractNumId w:val="16"/>
  </w:num>
  <w:num w:numId="41" w16cid:durableId="903563433">
    <w:abstractNumId w:val="20"/>
  </w:num>
  <w:num w:numId="42" w16cid:durableId="845292441">
    <w:abstractNumId w:val="39"/>
  </w:num>
  <w:num w:numId="43" w16cid:durableId="2899545">
    <w:abstractNumId w:val="12"/>
  </w:num>
  <w:num w:numId="44" w16cid:durableId="1364864546">
    <w:abstractNumId w:val="43"/>
  </w:num>
  <w:num w:numId="45" w16cid:durableId="731192943">
    <w:abstractNumId w:val="13"/>
  </w:num>
  <w:num w:numId="46" w16cid:durableId="1187138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F2"/>
    <w:rsid w:val="000002EB"/>
    <w:rsid w:val="00001E85"/>
    <w:rsid w:val="000160C6"/>
    <w:rsid w:val="00027E85"/>
    <w:rsid w:val="000327D8"/>
    <w:rsid w:val="000505AE"/>
    <w:rsid w:val="00060E78"/>
    <w:rsid w:val="00072A1C"/>
    <w:rsid w:val="0007620F"/>
    <w:rsid w:val="00082BEA"/>
    <w:rsid w:val="00084E8C"/>
    <w:rsid w:val="000850FF"/>
    <w:rsid w:val="00092408"/>
    <w:rsid w:val="000B272A"/>
    <w:rsid w:val="000C3583"/>
    <w:rsid w:val="000E03EB"/>
    <w:rsid w:val="000F23CB"/>
    <w:rsid w:val="00107CE1"/>
    <w:rsid w:val="001138E4"/>
    <w:rsid w:val="00113B7B"/>
    <w:rsid w:val="00116111"/>
    <w:rsid w:val="00123D95"/>
    <w:rsid w:val="001450A1"/>
    <w:rsid w:val="0014679E"/>
    <w:rsid w:val="00161449"/>
    <w:rsid w:val="00177AB7"/>
    <w:rsid w:val="00193293"/>
    <w:rsid w:val="00193BC6"/>
    <w:rsid w:val="00196D52"/>
    <w:rsid w:val="001A184C"/>
    <w:rsid w:val="001A2EA0"/>
    <w:rsid w:val="001C1B9F"/>
    <w:rsid w:val="001D3148"/>
    <w:rsid w:val="001E23B3"/>
    <w:rsid w:val="001E2D68"/>
    <w:rsid w:val="001F09C4"/>
    <w:rsid w:val="0020714E"/>
    <w:rsid w:val="002255D5"/>
    <w:rsid w:val="00226746"/>
    <w:rsid w:val="00227CFA"/>
    <w:rsid w:val="002323F2"/>
    <w:rsid w:val="00245399"/>
    <w:rsid w:val="002608A0"/>
    <w:rsid w:val="00274E31"/>
    <w:rsid w:val="002761E2"/>
    <w:rsid w:val="00291D21"/>
    <w:rsid w:val="002A0C94"/>
    <w:rsid w:val="002C693B"/>
    <w:rsid w:val="002C77CC"/>
    <w:rsid w:val="002D3638"/>
    <w:rsid w:val="002D458A"/>
    <w:rsid w:val="00307691"/>
    <w:rsid w:val="00310ED1"/>
    <w:rsid w:val="00317904"/>
    <w:rsid w:val="00332EF0"/>
    <w:rsid w:val="003358B6"/>
    <w:rsid w:val="003441A7"/>
    <w:rsid w:val="00345355"/>
    <w:rsid w:val="003464A1"/>
    <w:rsid w:val="00353B75"/>
    <w:rsid w:val="00356DF9"/>
    <w:rsid w:val="0038646E"/>
    <w:rsid w:val="003B2FDC"/>
    <w:rsid w:val="003B3294"/>
    <w:rsid w:val="003B7A9C"/>
    <w:rsid w:val="003C0A29"/>
    <w:rsid w:val="003D194C"/>
    <w:rsid w:val="003D7A77"/>
    <w:rsid w:val="003E1945"/>
    <w:rsid w:val="003E7737"/>
    <w:rsid w:val="003F21AD"/>
    <w:rsid w:val="00430D09"/>
    <w:rsid w:val="00436230"/>
    <w:rsid w:val="00437F6D"/>
    <w:rsid w:val="00452A47"/>
    <w:rsid w:val="00460EBF"/>
    <w:rsid w:val="004621F3"/>
    <w:rsid w:val="00464873"/>
    <w:rsid w:val="00477703"/>
    <w:rsid w:val="004839B9"/>
    <w:rsid w:val="00490B30"/>
    <w:rsid w:val="00491418"/>
    <w:rsid w:val="004A4688"/>
    <w:rsid w:val="004A70A8"/>
    <w:rsid w:val="004C21C1"/>
    <w:rsid w:val="004C2BFE"/>
    <w:rsid w:val="004C4AEC"/>
    <w:rsid w:val="004D72B5"/>
    <w:rsid w:val="004D761C"/>
    <w:rsid w:val="004F1FF1"/>
    <w:rsid w:val="004F2413"/>
    <w:rsid w:val="00506B6A"/>
    <w:rsid w:val="00512AF9"/>
    <w:rsid w:val="005213E6"/>
    <w:rsid w:val="0052168F"/>
    <w:rsid w:val="00531608"/>
    <w:rsid w:val="005439FC"/>
    <w:rsid w:val="00547245"/>
    <w:rsid w:val="00550594"/>
    <w:rsid w:val="00577C68"/>
    <w:rsid w:val="00584CE3"/>
    <w:rsid w:val="00594FE2"/>
    <w:rsid w:val="005C3F49"/>
    <w:rsid w:val="005D4B4A"/>
    <w:rsid w:val="005D7E3B"/>
    <w:rsid w:val="005E2FED"/>
    <w:rsid w:val="005E49DF"/>
    <w:rsid w:val="005E4CF1"/>
    <w:rsid w:val="005E514B"/>
    <w:rsid w:val="005E608F"/>
    <w:rsid w:val="005E7472"/>
    <w:rsid w:val="005F4622"/>
    <w:rsid w:val="006009A3"/>
    <w:rsid w:val="00625C10"/>
    <w:rsid w:val="006512D3"/>
    <w:rsid w:val="00657913"/>
    <w:rsid w:val="00666095"/>
    <w:rsid w:val="00683867"/>
    <w:rsid w:val="006843F1"/>
    <w:rsid w:val="006943AB"/>
    <w:rsid w:val="0069774D"/>
    <w:rsid w:val="006C1B27"/>
    <w:rsid w:val="006D4A8F"/>
    <w:rsid w:val="006E2DC1"/>
    <w:rsid w:val="006E396F"/>
    <w:rsid w:val="0070079C"/>
    <w:rsid w:val="007127B5"/>
    <w:rsid w:val="00714A15"/>
    <w:rsid w:val="00714E16"/>
    <w:rsid w:val="00715637"/>
    <w:rsid w:val="007418B9"/>
    <w:rsid w:val="0075524D"/>
    <w:rsid w:val="00794DB8"/>
    <w:rsid w:val="007A3191"/>
    <w:rsid w:val="007C226B"/>
    <w:rsid w:val="007C27C9"/>
    <w:rsid w:val="007C64A8"/>
    <w:rsid w:val="007E3A27"/>
    <w:rsid w:val="007F40AA"/>
    <w:rsid w:val="007F79EE"/>
    <w:rsid w:val="00802554"/>
    <w:rsid w:val="00807841"/>
    <w:rsid w:val="00816B5A"/>
    <w:rsid w:val="00820251"/>
    <w:rsid w:val="00841E09"/>
    <w:rsid w:val="008465D3"/>
    <w:rsid w:val="00847179"/>
    <w:rsid w:val="00860011"/>
    <w:rsid w:val="00860387"/>
    <w:rsid w:val="008609BB"/>
    <w:rsid w:val="0087311F"/>
    <w:rsid w:val="008901FF"/>
    <w:rsid w:val="00891D17"/>
    <w:rsid w:val="00896E03"/>
    <w:rsid w:val="008A686C"/>
    <w:rsid w:val="008B1FD9"/>
    <w:rsid w:val="008B7950"/>
    <w:rsid w:val="008C3B8E"/>
    <w:rsid w:val="008D12DB"/>
    <w:rsid w:val="008E6DE5"/>
    <w:rsid w:val="008E7345"/>
    <w:rsid w:val="008F09C2"/>
    <w:rsid w:val="008F7F12"/>
    <w:rsid w:val="0090092F"/>
    <w:rsid w:val="009030B7"/>
    <w:rsid w:val="009179C5"/>
    <w:rsid w:val="009413C7"/>
    <w:rsid w:val="0094684C"/>
    <w:rsid w:val="009469D3"/>
    <w:rsid w:val="00967F0D"/>
    <w:rsid w:val="009766F6"/>
    <w:rsid w:val="009916B8"/>
    <w:rsid w:val="00992D85"/>
    <w:rsid w:val="0099566D"/>
    <w:rsid w:val="009A24A3"/>
    <w:rsid w:val="009A6FE7"/>
    <w:rsid w:val="009D3ECF"/>
    <w:rsid w:val="009D577E"/>
    <w:rsid w:val="009E02FA"/>
    <w:rsid w:val="009F52B8"/>
    <w:rsid w:val="00A05CB4"/>
    <w:rsid w:val="00A06E89"/>
    <w:rsid w:val="00A07505"/>
    <w:rsid w:val="00A1317A"/>
    <w:rsid w:val="00A264F0"/>
    <w:rsid w:val="00A509BB"/>
    <w:rsid w:val="00A76F44"/>
    <w:rsid w:val="00A82106"/>
    <w:rsid w:val="00A843FC"/>
    <w:rsid w:val="00A95280"/>
    <w:rsid w:val="00AA1342"/>
    <w:rsid w:val="00AA65EC"/>
    <w:rsid w:val="00AA759E"/>
    <w:rsid w:val="00AB0C33"/>
    <w:rsid w:val="00AB3B67"/>
    <w:rsid w:val="00AB6082"/>
    <w:rsid w:val="00AC3B5A"/>
    <w:rsid w:val="00AE1EEB"/>
    <w:rsid w:val="00AF6464"/>
    <w:rsid w:val="00B00915"/>
    <w:rsid w:val="00B106FC"/>
    <w:rsid w:val="00B12E80"/>
    <w:rsid w:val="00B23115"/>
    <w:rsid w:val="00B31781"/>
    <w:rsid w:val="00B55522"/>
    <w:rsid w:val="00B56600"/>
    <w:rsid w:val="00B56C62"/>
    <w:rsid w:val="00B579F1"/>
    <w:rsid w:val="00B719A5"/>
    <w:rsid w:val="00B81B71"/>
    <w:rsid w:val="00B90E2A"/>
    <w:rsid w:val="00BA3AC5"/>
    <w:rsid w:val="00BB17AB"/>
    <w:rsid w:val="00BE0FCA"/>
    <w:rsid w:val="00C008D7"/>
    <w:rsid w:val="00C13340"/>
    <w:rsid w:val="00C21079"/>
    <w:rsid w:val="00C23D74"/>
    <w:rsid w:val="00C51A21"/>
    <w:rsid w:val="00C57562"/>
    <w:rsid w:val="00C63AFD"/>
    <w:rsid w:val="00C875B2"/>
    <w:rsid w:val="00C95DAE"/>
    <w:rsid w:val="00C9759F"/>
    <w:rsid w:val="00CA11CE"/>
    <w:rsid w:val="00CA3412"/>
    <w:rsid w:val="00CA7BC6"/>
    <w:rsid w:val="00CB53BA"/>
    <w:rsid w:val="00CC2E8D"/>
    <w:rsid w:val="00CE3E2D"/>
    <w:rsid w:val="00CF0533"/>
    <w:rsid w:val="00CF3857"/>
    <w:rsid w:val="00D01324"/>
    <w:rsid w:val="00D101C1"/>
    <w:rsid w:val="00D21FC9"/>
    <w:rsid w:val="00D26943"/>
    <w:rsid w:val="00D329E8"/>
    <w:rsid w:val="00D36AEC"/>
    <w:rsid w:val="00D373E8"/>
    <w:rsid w:val="00D40E64"/>
    <w:rsid w:val="00D47F3D"/>
    <w:rsid w:val="00D60B0B"/>
    <w:rsid w:val="00D66F95"/>
    <w:rsid w:val="00D673A3"/>
    <w:rsid w:val="00D67D0A"/>
    <w:rsid w:val="00D71306"/>
    <w:rsid w:val="00D929B5"/>
    <w:rsid w:val="00D961AF"/>
    <w:rsid w:val="00D96307"/>
    <w:rsid w:val="00DA3EAE"/>
    <w:rsid w:val="00DB0284"/>
    <w:rsid w:val="00DB2DCA"/>
    <w:rsid w:val="00DB3102"/>
    <w:rsid w:val="00DB33E7"/>
    <w:rsid w:val="00DC5ABB"/>
    <w:rsid w:val="00DE3967"/>
    <w:rsid w:val="00DE4F0D"/>
    <w:rsid w:val="00E01A9C"/>
    <w:rsid w:val="00E01B98"/>
    <w:rsid w:val="00E043E9"/>
    <w:rsid w:val="00E134E5"/>
    <w:rsid w:val="00E141E5"/>
    <w:rsid w:val="00E27AC9"/>
    <w:rsid w:val="00E3378F"/>
    <w:rsid w:val="00E36825"/>
    <w:rsid w:val="00E51214"/>
    <w:rsid w:val="00E61DAA"/>
    <w:rsid w:val="00E679B1"/>
    <w:rsid w:val="00E762D9"/>
    <w:rsid w:val="00E84293"/>
    <w:rsid w:val="00E855DD"/>
    <w:rsid w:val="00E965FF"/>
    <w:rsid w:val="00E96980"/>
    <w:rsid w:val="00EB089C"/>
    <w:rsid w:val="00EC7BAF"/>
    <w:rsid w:val="00ED7374"/>
    <w:rsid w:val="00EF1CBA"/>
    <w:rsid w:val="00EF2A86"/>
    <w:rsid w:val="00EF3757"/>
    <w:rsid w:val="00EF4087"/>
    <w:rsid w:val="00F03D27"/>
    <w:rsid w:val="00F1267F"/>
    <w:rsid w:val="00F34E35"/>
    <w:rsid w:val="00F35500"/>
    <w:rsid w:val="00F3572C"/>
    <w:rsid w:val="00F43352"/>
    <w:rsid w:val="00F44154"/>
    <w:rsid w:val="00FA0261"/>
    <w:rsid w:val="00FA3D79"/>
    <w:rsid w:val="00FB6552"/>
    <w:rsid w:val="00FC7BDC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32795"/>
  <w15:chartTrackingRefBased/>
  <w15:docId w15:val="{56F87334-A077-4D6E-BFDB-BDB99F2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33"/>
    <w:pPr>
      <w:spacing w:before="120"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533"/>
    <w:pPr>
      <w:spacing w:after="0" w:line="240" w:lineRule="auto"/>
      <w:outlineLvl w:val="0"/>
    </w:pPr>
    <w:rPr>
      <w:b/>
      <w:bCs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33"/>
    <w:pPr>
      <w:keepNext/>
      <w:keepLines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533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0533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533"/>
    <w:rPr>
      <w:b/>
      <w:bCs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053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0533"/>
    <w:rPr>
      <w:rFonts w:eastAsiaTheme="majorEastAsia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1138E4"/>
    <w:pPr>
      <w:widowControl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4C"/>
    <w:rPr>
      <w:sz w:val="24"/>
    </w:rPr>
  </w:style>
  <w:style w:type="character" w:styleId="Hyperlink">
    <w:name w:val="Hyperlink"/>
    <w:basedOn w:val="DefaultParagraphFont"/>
    <w:uiPriority w:val="99"/>
    <w:unhideWhenUsed/>
    <w:rsid w:val="00123D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5CB4"/>
    <w:rPr>
      <w:color w:val="808080"/>
    </w:rPr>
  </w:style>
  <w:style w:type="table" w:styleId="TableGrid">
    <w:name w:val="Table Grid"/>
    <w:basedOn w:val="TableNormal"/>
    <w:uiPriority w:val="39"/>
    <w:rsid w:val="002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56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4335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D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2D85"/>
    <w:rPr>
      <w:rFonts w:eastAsiaTheme="minorEastAsia"/>
      <w:color w:val="5A5A5A" w:themeColor="text1" w:themeTint="A5"/>
      <w:spacing w:val="15"/>
    </w:rPr>
  </w:style>
  <w:style w:type="character" w:customStyle="1" w:styleId="complexword">
    <w:name w:val="complexword"/>
    <w:basedOn w:val="DefaultParagraphFont"/>
    <w:rsid w:val="004F1FF1"/>
  </w:style>
  <w:style w:type="paragraph" w:styleId="NormalWeb">
    <w:name w:val="Normal (Web)"/>
    <w:basedOn w:val="Normal"/>
    <w:uiPriority w:val="99"/>
    <w:unhideWhenUsed/>
    <w:rsid w:val="007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D21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12E80"/>
    <w:pPr>
      <w:tabs>
        <w:tab w:val="right" w:leader="dot" w:pos="9016"/>
      </w:tabs>
      <w:spacing w:before="40" w:after="4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CF0533"/>
    <w:rPr>
      <w:rFonts w:eastAsiaTheme="majorEastAsia" w:cstheme="majorBidi"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C358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C358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C3583"/>
    <w:pPr>
      <w:spacing w:after="100"/>
      <w:ind w:left="720"/>
    </w:pPr>
  </w:style>
  <w:style w:type="paragraph" w:styleId="NoSpacing">
    <w:name w:val="No Spacing"/>
    <w:uiPriority w:val="1"/>
    <w:qFormat/>
    <w:rsid w:val="00460EB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trybooking.com/CBYI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artsaccess-my.sharepoint.com/personal/sknox_artsaccess_com_au/Documents/artsaccess.com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artsaccess.com.au?subject=CheckPoint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trybooking.com/CBYIY" TargetMode="Externa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4AA5E778C8241BA18BFAF54DA6338" ma:contentTypeVersion="13" ma:contentTypeDescription="Create a new document." ma:contentTypeScope="" ma:versionID="78f65bc9bd7e1e37ac23ebd1766c03f4">
  <xsd:schema xmlns:xsd="http://www.w3.org/2001/XMLSchema" xmlns:xs="http://www.w3.org/2001/XMLSchema" xmlns:p="http://schemas.microsoft.com/office/2006/metadata/properties" xmlns:ns3="fc653608-8ccf-4924-8158-5cddc6722fe7" xmlns:ns4="30eed31f-e378-494f-a4db-6e256832e856" targetNamespace="http://schemas.microsoft.com/office/2006/metadata/properties" ma:root="true" ma:fieldsID="83d07840e7da8f2402b896a587f30398" ns3:_="" ns4:_="">
    <xsd:import namespace="fc653608-8ccf-4924-8158-5cddc6722fe7"/>
    <xsd:import namespace="30eed31f-e378-494f-a4db-6e256832e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53608-8ccf-4924-8158-5cddc6722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ed31f-e378-494f-a4db-6e256832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5830C-A1EB-449E-856F-270697663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18C04-F850-46C7-B420-58E61EE1A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DB366-43C1-493E-BB55-AA1E59F3D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F1B00-B633-4460-839C-89B8AD7BE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53608-8ccf-4924-8158-5cddc6722fe7"/>
    <ds:schemaRef ds:uri="30eed31f-e378-494f-a4db-6e256832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Infomation Document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Infomation Document</dc:title>
  <dc:subject/>
  <dc:creator>Nikki Zerella</dc:creator>
  <cp:keywords/>
  <dc:description/>
  <cp:lastModifiedBy>Sabina Knox</cp:lastModifiedBy>
  <cp:revision>3</cp:revision>
  <dcterms:created xsi:type="dcterms:W3CDTF">2022-09-19T00:19:00Z</dcterms:created>
  <dcterms:modified xsi:type="dcterms:W3CDTF">2022-09-27T06:43:00Z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0x0101003FB4AA5E778C8241BA18BFAF54DA6338</vt:lpwstr>
  </property>
</Properties>
</file>