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A56CE" w14:textId="722333A4" w:rsidR="00CC1802" w:rsidRDefault="00237780" w:rsidP="009F5A84">
      <w:pPr>
        <w:pStyle w:val="Title"/>
        <w:spacing w:after="6000"/>
        <w:jc w:val="center"/>
        <w:rPr>
          <w:sz w:val="144"/>
          <w:szCs w:val="144"/>
          <w:lang w:val="en-GB" w:eastAsia="en-GB"/>
        </w:rPr>
      </w:pPr>
      <w:r w:rsidRPr="00410DC7">
        <w:rPr>
          <w:sz w:val="144"/>
          <w:szCs w:val="144"/>
          <w:lang w:val="en-GB" w:eastAsia="en-GB"/>
        </w:rPr>
        <w:t>Choose Film</w:t>
      </w:r>
      <w:r w:rsidR="00410DC7" w:rsidRPr="00410DC7">
        <w:rPr>
          <w:sz w:val="144"/>
          <w:szCs w:val="144"/>
          <w:lang w:val="en-GB" w:eastAsia="en-GB"/>
        </w:rPr>
        <w:t xml:space="preserve"> </w:t>
      </w:r>
      <w:r w:rsidR="00273BED" w:rsidRPr="00410DC7">
        <w:rPr>
          <w:sz w:val="144"/>
          <w:szCs w:val="144"/>
          <w:lang w:val="en-GB" w:eastAsia="en-GB"/>
        </w:rPr>
        <w:t>Conte</w:t>
      </w:r>
      <w:r w:rsidRPr="00410DC7">
        <w:rPr>
          <w:sz w:val="144"/>
          <w:szCs w:val="144"/>
          <w:lang w:val="en-GB" w:eastAsia="en-GB"/>
        </w:rPr>
        <w:t>xt</w:t>
      </w:r>
      <w:bookmarkStart w:id="0" w:name="_GoBack"/>
      <w:bookmarkEnd w:id="0"/>
    </w:p>
    <w:p w14:paraId="7FAF668E" w14:textId="77C23DC2" w:rsidR="00410DC7" w:rsidRDefault="00410DC7" w:rsidP="00410DC7">
      <w:pPr>
        <w:rPr>
          <w:lang w:val="en-GB" w:eastAsia="en-GB"/>
        </w:rPr>
      </w:pPr>
      <w:r>
        <w:rPr>
          <w:lang w:val="en-GB" w:eastAsia="en-GB"/>
        </w:rPr>
        <w:t>Produced by Arts Access Victoria’s The Other Film festival</w:t>
      </w:r>
      <w:r w:rsidR="00BA2A26">
        <w:rPr>
          <w:lang w:val="en-GB" w:eastAsia="en-GB"/>
        </w:rPr>
        <w:t>.</w:t>
      </w:r>
    </w:p>
    <w:p w14:paraId="5A842811" w14:textId="72390E67" w:rsidR="001D7A34" w:rsidRDefault="001D7A34" w:rsidP="009F5A84">
      <w:pPr>
        <w:spacing w:after="720"/>
        <w:rPr>
          <w:lang w:val="en-GB" w:eastAsia="en-GB"/>
        </w:rPr>
      </w:pPr>
      <w:r>
        <w:rPr>
          <w:noProof/>
          <w:lang w:val="en-GB" w:eastAsia="en-GB"/>
        </w:rPr>
        <w:drawing>
          <wp:inline distT="0" distB="0" distL="0" distR="0" wp14:anchorId="2600D0E4" wp14:editId="41078F8D">
            <wp:extent cx="1519158" cy="7200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s Access Victoria Logo - Black on Transparent -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9158" cy="720000"/>
                    </a:xfrm>
                    <a:prstGeom prst="rect">
                      <a:avLst/>
                    </a:prstGeom>
                  </pic:spPr>
                </pic:pic>
              </a:graphicData>
            </a:graphic>
          </wp:inline>
        </w:drawing>
      </w:r>
      <w:r>
        <w:rPr>
          <w:lang w:val="en-GB" w:eastAsia="en-GB"/>
        </w:rPr>
        <w:tab/>
      </w:r>
      <w:r>
        <w:rPr>
          <w:noProof/>
          <w:lang w:val="en-GB" w:eastAsia="en-GB"/>
        </w:rPr>
        <w:drawing>
          <wp:inline distT="0" distB="0" distL="0" distR="0" wp14:anchorId="561D74D1" wp14:editId="43175C34">
            <wp:extent cx="763597" cy="7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FF LOGO_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3597" cy="720000"/>
                    </a:xfrm>
                    <a:prstGeom prst="rect">
                      <a:avLst/>
                    </a:prstGeom>
                  </pic:spPr>
                </pic:pic>
              </a:graphicData>
            </a:graphic>
          </wp:inline>
        </w:drawing>
      </w:r>
    </w:p>
    <w:p w14:paraId="3EE11B8C" w14:textId="2E0A590F" w:rsidR="001D7A34" w:rsidRDefault="001D7A34" w:rsidP="00410DC7">
      <w:pPr>
        <w:rPr>
          <w:lang w:val="en-GB" w:eastAsia="en-GB"/>
        </w:rPr>
      </w:pPr>
      <w:r>
        <w:rPr>
          <w:lang w:val="en-GB" w:eastAsia="en-GB"/>
        </w:rPr>
        <w:t>Choose Film was funded by Creative Victoria.</w:t>
      </w:r>
    </w:p>
    <w:p w14:paraId="28F5E8AE" w14:textId="73D6F895" w:rsidR="00A83842" w:rsidRPr="009F5A84" w:rsidRDefault="001D7A34" w:rsidP="009F5A84">
      <w:pPr>
        <w:rPr>
          <w:lang w:val="en-GB" w:eastAsia="en-GB"/>
        </w:rPr>
      </w:pPr>
      <w:r>
        <w:rPr>
          <w:noProof/>
          <w:lang w:val="en-GB" w:eastAsia="en-GB"/>
        </w:rPr>
        <w:drawing>
          <wp:inline distT="0" distB="0" distL="0" distR="0" wp14:anchorId="6BD30E9F" wp14:editId="54933875">
            <wp:extent cx="2438855" cy="7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V Funders Lockup - Black.png"/>
                    <pic:cNvPicPr/>
                  </pic:nvPicPr>
                  <pic:blipFill rotWithShape="1">
                    <a:blip r:embed="rId10" cstate="print">
                      <a:extLst>
                        <a:ext uri="{28A0092B-C50C-407E-A947-70E740481C1C}">
                          <a14:useLocalDpi xmlns:a14="http://schemas.microsoft.com/office/drawing/2010/main" val="0"/>
                        </a:ext>
                      </a:extLst>
                    </a:blip>
                    <a:srcRect l="25543" r="44302"/>
                    <a:stretch/>
                  </pic:blipFill>
                  <pic:spPr bwMode="auto">
                    <a:xfrm>
                      <a:off x="0" y="0"/>
                      <a:ext cx="2438855" cy="720000"/>
                    </a:xfrm>
                    <a:prstGeom prst="rect">
                      <a:avLst/>
                    </a:prstGeom>
                    <a:ln>
                      <a:noFill/>
                    </a:ln>
                    <a:extLst>
                      <a:ext uri="{53640926-AAD7-44D8-BBD7-CCE9431645EC}">
                        <a14:shadowObscured xmlns:a14="http://schemas.microsoft.com/office/drawing/2010/main"/>
                      </a:ext>
                    </a:extLst>
                  </pic:spPr>
                </pic:pic>
              </a:graphicData>
            </a:graphic>
          </wp:inline>
        </w:drawing>
      </w:r>
      <w:r w:rsidR="00A83842">
        <w:rPr>
          <w:rFonts w:cstheme="minorHAnsi"/>
          <w:szCs w:val="28"/>
          <w:lang w:val="en-GB" w:eastAsia="en-GB"/>
        </w:rPr>
        <w:br w:type="page"/>
      </w:r>
    </w:p>
    <w:p w14:paraId="366279C1" w14:textId="7AE5A72B" w:rsidR="009F5A84" w:rsidRPr="009F5A84" w:rsidRDefault="009F5A84">
      <w:pPr>
        <w:pStyle w:val="TOC1"/>
        <w:tabs>
          <w:tab w:val="right" w:pos="9010"/>
        </w:tabs>
        <w:rPr>
          <w:b w:val="0"/>
          <w:caps w:val="0"/>
        </w:rPr>
      </w:pPr>
      <w:r w:rsidRPr="009F5A84">
        <w:rPr>
          <w:b w:val="0"/>
          <w:caps w:val="0"/>
        </w:rPr>
        <w:lastRenderedPageBreak/>
        <w:t>Contents</w:t>
      </w:r>
    </w:p>
    <w:p w14:paraId="1DAD206D" w14:textId="57AB244B" w:rsidR="00410DC7" w:rsidRPr="009F5A84" w:rsidRDefault="00410DC7">
      <w:pPr>
        <w:pStyle w:val="TOC1"/>
        <w:tabs>
          <w:tab w:val="right" w:pos="9010"/>
        </w:tabs>
        <w:rPr>
          <w:rFonts w:eastAsiaTheme="minorEastAsia"/>
          <w:b w:val="0"/>
          <w:bCs w:val="0"/>
          <w:caps w:val="0"/>
          <w:noProof/>
          <w:lang w:val="en-GB" w:eastAsia="en-GB"/>
        </w:rPr>
      </w:pPr>
      <w:r w:rsidRPr="009F5A84">
        <w:rPr>
          <w:b w:val="0"/>
        </w:rPr>
        <w:fldChar w:fldCharType="begin"/>
      </w:r>
      <w:r w:rsidRPr="009F5A84">
        <w:rPr>
          <w:b w:val="0"/>
        </w:rPr>
        <w:instrText xml:space="preserve"> TOC \o "1-1" </w:instrText>
      </w:r>
      <w:r w:rsidRPr="009F5A84">
        <w:rPr>
          <w:b w:val="0"/>
        </w:rPr>
        <w:fldChar w:fldCharType="separate"/>
      </w:r>
      <w:r w:rsidRPr="009F5A84">
        <w:rPr>
          <w:b w:val="0"/>
          <w:caps w:val="0"/>
          <w:noProof/>
        </w:rPr>
        <w:t>The Social Model Of Disability</w:t>
      </w:r>
      <w:r w:rsidRPr="009F5A84">
        <w:rPr>
          <w:b w:val="0"/>
          <w:caps w:val="0"/>
          <w:noProof/>
        </w:rPr>
        <w:tab/>
      </w:r>
      <w:r w:rsidRPr="009F5A84">
        <w:rPr>
          <w:b w:val="0"/>
          <w:noProof/>
        </w:rPr>
        <w:fldChar w:fldCharType="begin"/>
      </w:r>
      <w:r w:rsidRPr="009F5A84">
        <w:rPr>
          <w:b w:val="0"/>
          <w:noProof/>
        </w:rPr>
        <w:instrText xml:space="preserve"> PAGEREF _Toc58844199 \h </w:instrText>
      </w:r>
      <w:r w:rsidRPr="009F5A84">
        <w:rPr>
          <w:b w:val="0"/>
          <w:noProof/>
        </w:rPr>
      </w:r>
      <w:r w:rsidRPr="009F5A84">
        <w:rPr>
          <w:b w:val="0"/>
          <w:noProof/>
        </w:rPr>
        <w:fldChar w:fldCharType="separate"/>
      </w:r>
      <w:r w:rsidR="009F5A84" w:rsidRPr="009F5A84">
        <w:rPr>
          <w:b w:val="0"/>
          <w:noProof/>
        </w:rPr>
        <w:t>3</w:t>
      </w:r>
      <w:r w:rsidRPr="009F5A84">
        <w:rPr>
          <w:b w:val="0"/>
          <w:noProof/>
        </w:rPr>
        <w:fldChar w:fldCharType="end"/>
      </w:r>
    </w:p>
    <w:p w14:paraId="15C1B3F1" w14:textId="5DA48B38" w:rsidR="00410DC7" w:rsidRPr="009F5A84" w:rsidRDefault="00410DC7">
      <w:pPr>
        <w:pStyle w:val="TOC1"/>
        <w:tabs>
          <w:tab w:val="right" w:pos="9010"/>
        </w:tabs>
        <w:rPr>
          <w:rFonts w:eastAsiaTheme="minorEastAsia"/>
          <w:b w:val="0"/>
          <w:bCs w:val="0"/>
          <w:caps w:val="0"/>
          <w:noProof/>
          <w:lang w:val="en-GB" w:eastAsia="en-GB"/>
        </w:rPr>
      </w:pPr>
      <w:r w:rsidRPr="009F5A84">
        <w:rPr>
          <w:b w:val="0"/>
          <w:caps w:val="0"/>
          <w:noProof/>
        </w:rPr>
        <w:t>D/Deaf?</w:t>
      </w:r>
      <w:r w:rsidRPr="009F5A84">
        <w:rPr>
          <w:b w:val="0"/>
          <w:caps w:val="0"/>
          <w:noProof/>
        </w:rPr>
        <w:tab/>
      </w:r>
      <w:r w:rsidRPr="009F5A84">
        <w:rPr>
          <w:b w:val="0"/>
          <w:noProof/>
        </w:rPr>
        <w:fldChar w:fldCharType="begin"/>
      </w:r>
      <w:r w:rsidRPr="009F5A84">
        <w:rPr>
          <w:b w:val="0"/>
          <w:noProof/>
        </w:rPr>
        <w:instrText xml:space="preserve"> PAGEREF _Toc58844200 \h </w:instrText>
      </w:r>
      <w:r w:rsidRPr="009F5A84">
        <w:rPr>
          <w:b w:val="0"/>
          <w:noProof/>
        </w:rPr>
      </w:r>
      <w:r w:rsidRPr="009F5A84">
        <w:rPr>
          <w:b w:val="0"/>
          <w:noProof/>
        </w:rPr>
        <w:fldChar w:fldCharType="separate"/>
      </w:r>
      <w:r w:rsidR="009F5A84" w:rsidRPr="009F5A84">
        <w:rPr>
          <w:b w:val="0"/>
          <w:noProof/>
        </w:rPr>
        <w:t>3</w:t>
      </w:r>
      <w:r w:rsidRPr="009F5A84">
        <w:rPr>
          <w:b w:val="0"/>
          <w:noProof/>
        </w:rPr>
        <w:fldChar w:fldCharType="end"/>
      </w:r>
    </w:p>
    <w:p w14:paraId="4320DCD2" w14:textId="57BD2FE3" w:rsidR="00410DC7" w:rsidRPr="009F5A84" w:rsidRDefault="00410DC7">
      <w:pPr>
        <w:pStyle w:val="TOC1"/>
        <w:tabs>
          <w:tab w:val="right" w:pos="9010"/>
        </w:tabs>
        <w:rPr>
          <w:rFonts w:eastAsiaTheme="minorEastAsia"/>
          <w:b w:val="0"/>
          <w:bCs w:val="0"/>
          <w:caps w:val="0"/>
          <w:noProof/>
          <w:lang w:val="en-GB" w:eastAsia="en-GB"/>
        </w:rPr>
      </w:pPr>
      <w:r w:rsidRPr="009F5A84">
        <w:rPr>
          <w:b w:val="0"/>
          <w:caps w:val="0"/>
          <w:noProof/>
        </w:rPr>
        <w:t>Legislative And Strategy Context</w:t>
      </w:r>
      <w:r w:rsidRPr="009F5A84">
        <w:rPr>
          <w:b w:val="0"/>
          <w:caps w:val="0"/>
          <w:noProof/>
        </w:rPr>
        <w:tab/>
      </w:r>
      <w:r w:rsidRPr="009F5A84">
        <w:rPr>
          <w:b w:val="0"/>
          <w:noProof/>
        </w:rPr>
        <w:fldChar w:fldCharType="begin"/>
      </w:r>
      <w:r w:rsidRPr="009F5A84">
        <w:rPr>
          <w:b w:val="0"/>
          <w:noProof/>
        </w:rPr>
        <w:instrText xml:space="preserve"> PAGEREF _Toc58844201 \h </w:instrText>
      </w:r>
      <w:r w:rsidRPr="009F5A84">
        <w:rPr>
          <w:b w:val="0"/>
          <w:noProof/>
        </w:rPr>
      </w:r>
      <w:r w:rsidRPr="009F5A84">
        <w:rPr>
          <w:b w:val="0"/>
          <w:noProof/>
        </w:rPr>
        <w:fldChar w:fldCharType="separate"/>
      </w:r>
      <w:r w:rsidR="009F5A84" w:rsidRPr="009F5A84">
        <w:rPr>
          <w:b w:val="0"/>
          <w:noProof/>
        </w:rPr>
        <w:t>4</w:t>
      </w:r>
      <w:r w:rsidRPr="009F5A84">
        <w:rPr>
          <w:b w:val="0"/>
          <w:noProof/>
        </w:rPr>
        <w:fldChar w:fldCharType="end"/>
      </w:r>
    </w:p>
    <w:p w14:paraId="5EC44DF0" w14:textId="57B7C76A" w:rsidR="00410DC7" w:rsidRPr="009F5A84" w:rsidRDefault="00410DC7">
      <w:pPr>
        <w:pStyle w:val="TOC1"/>
        <w:tabs>
          <w:tab w:val="right" w:pos="9010"/>
        </w:tabs>
        <w:rPr>
          <w:rFonts w:eastAsiaTheme="minorEastAsia"/>
          <w:b w:val="0"/>
          <w:bCs w:val="0"/>
          <w:caps w:val="0"/>
          <w:noProof/>
          <w:lang w:val="en-GB" w:eastAsia="en-GB"/>
        </w:rPr>
      </w:pPr>
      <w:r w:rsidRPr="009F5A84">
        <w:rPr>
          <w:b w:val="0"/>
          <w:caps w:val="0"/>
          <w:noProof/>
        </w:rPr>
        <w:t>Language</w:t>
      </w:r>
      <w:r w:rsidRPr="009F5A84">
        <w:rPr>
          <w:b w:val="0"/>
          <w:caps w:val="0"/>
          <w:noProof/>
        </w:rPr>
        <w:tab/>
      </w:r>
      <w:r w:rsidRPr="009F5A84">
        <w:rPr>
          <w:b w:val="0"/>
          <w:noProof/>
        </w:rPr>
        <w:fldChar w:fldCharType="begin"/>
      </w:r>
      <w:r w:rsidRPr="009F5A84">
        <w:rPr>
          <w:b w:val="0"/>
          <w:noProof/>
        </w:rPr>
        <w:instrText xml:space="preserve"> PAGEREF _Toc58844202 \h </w:instrText>
      </w:r>
      <w:r w:rsidRPr="009F5A84">
        <w:rPr>
          <w:b w:val="0"/>
          <w:noProof/>
        </w:rPr>
      </w:r>
      <w:r w:rsidRPr="009F5A84">
        <w:rPr>
          <w:b w:val="0"/>
          <w:noProof/>
        </w:rPr>
        <w:fldChar w:fldCharType="separate"/>
      </w:r>
      <w:r w:rsidR="009F5A84" w:rsidRPr="009F5A84">
        <w:rPr>
          <w:b w:val="0"/>
          <w:noProof/>
        </w:rPr>
        <w:t>6</w:t>
      </w:r>
      <w:r w:rsidRPr="009F5A84">
        <w:rPr>
          <w:b w:val="0"/>
          <w:noProof/>
        </w:rPr>
        <w:fldChar w:fldCharType="end"/>
      </w:r>
    </w:p>
    <w:p w14:paraId="2BEECE60" w14:textId="673837EF" w:rsidR="00410DC7" w:rsidRPr="009F5A84" w:rsidRDefault="00410DC7">
      <w:pPr>
        <w:pStyle w:val="TOC1"/>
        <w:tabs>
          <w:tab w:val="right" w:pos="9010"/>
        </w:tabs>
        <w:rPr>
          <w:rFonts w:eastAsiaTheme="minorEastAsia"/>
          <w:b w:val="0"/>
          <w:bCs w:val="0"/>
          <w:caps w:val="0"/>
          <w:noProof/>
          <w:lang w:val="en-GB" w:eastAsia="en-GB"/>
        </w:rPr>
      </w:pPr>
      <w:r w:rsidRPr="009F5A84">
        <w:rPr>
          <w:b w:val="0"/>
          <w:caps w:val="0"/>
          <w:noProof/>
        </w:rPr>
        <w:t>Terminology For Deafness</w:t>
      </w:r>
      <w:r w:rsidRPr="009F5A84">
        <w:rPr>
          <w:b w:val="0"/>
          <w:caps w:val="0"/>
          <w:noProof/>
        </w:rPr>
        <w:tab/>
      </w:r>
      <w:r w:rsidRPr="009F5A84">
        <w:rPr>
          <w:b w:val="0"/>
          <w:noProof/>
        </w:rPr>
        <w:fldChar w:fldCharType="begin"/>
      </w:r>
      <w:r w:rsidRPr="009F5A84">
        <w:rPr>
          <w:b w:val="0"/>
          <w:noProof/>
        </w:rPr>
        <w:instrText xml:space="preserve"> PAGEREF _Toc58844203 \h </w:instrText>
      </w:r>
      <w:r w:rsidRPr="009F5A84">
        <w:rPr>
          <w:b w:val="0"/>
          <w:noProof/>
        </w:rPr>
      </w:r>
      <w:r w:rsidRPr="009F5A84">
        <w:rPr>
          <w:b w:val="0"/>
          <w:noProof/>
        </w:rPr>
        <w:fldChar w:fldCharType="separate"/>
      </w:r>
      <w:r w:rsidR="009F5A84" w:rsidRPr="009F5A84">
        <w:rPr>
          <w:b w:val="0"/>
          <w:noProof/>
        </w:rPr>
        <w:t>7</w:t>
      </w:r>
      <w:r w:rsidRPr="009F5A84">
        <w:rPr>
          <w:b w:val="0"/>
          <w:noProof/>
        </w:rPr>
        <w:fldChar w:fldCharType="end"/>
      </w:r>
    </w:p>
    <w:p w14:paraId="036FF8B8" w14:textId="1CD527E3" w:rsidR="00410DC7" w:rsidRPr="009F5A84" w:rsidRDefault="00410DC7">
      <w:pPr>
        <w:pStyle w:val="TOC1"/>
        <w:tabs>
          <w:tab w:val="right" w:pos="9010"/>
        </w:tabs>
        <w:rPr>
          <w:rFonts w:eastAsiaTheme="minorEastAsia"/>
          <w:b w:val="0"/>
          <w:bCs w:val="0"/>
          <w:caps w:val="0"/>
          <w:noProof/>
          <w:lang w:val="en-GB" w:eastAsia="en-GB"/>
        </w:rPr>
      </w:pPr>
      <w:r w:rsidRPr="009F5A84">
        <w:rPr>
          <w:b w:val="0"/>
          <w:caps w:val="0"/>
          <w:noProof/>
        </w:rPr>
        <w:t>Terminology For Blindness</w:t>
      </w:r>
      <w:r w:rsidRPr="009F5A84">
        <w:rPr>
          <w:b w:val="0"/>
          <w:caps w:val="0"/>
          <w:noProof/>
        </w:rPr>
        <w:tab/>
      </w:r>
      <w:r w:rsidRPr="009F5A84">
        <w:rPr>
          <w:b w:val="0"/>
          <w:noProof/>
        </w:rPr>
        <w:fldChar w:fldCharType="begin"/>
      </w:r>
      <w:r w:rsidRPr="009F5A84">
        <w:rPr>
          <w:b w:val="0"/>
          <w:noProof/>
        </w:rPr>
        <w:instrText xml:space="preserve"> PAGEREF _Toc58844204 \h </w:instrText>
      </w:r>
      <w:r w:rsidRPr="009F5A84">
        <w:rPr>
          <w:b w:val="0"/>
          <w:noProof/>
        </w:rPr>
      </w:r>
      <w:r w:rsidRPr="009F5A84">
        <w:rPr>
          <w:b w:val="0"/>
          <w:noProof/>
        </w:rPr>
        <w:fldChar w:fldCharType="separate"/>
      </w:r>
      <w:r w:rsidR="009F5A84" w:rsidRPr="009F5A84">
        <w:rPr>
          <w:b w:val="0"/>
          <w:noProof/>
        </w:rPr>
        <w:t>8</w:t>
      </w:r>
      <w:r w:rsidRPr="009F5A84">
        <w:rPr>
          <w:b w:val="0"/>
          <w:noProof/>
        </w:rPr>
        <w:fldChar w:fldCharType="end"/>
      </w:r>
    </w:p>
    <w:p w14:paraId="79A55506" w14:textId="77A00E2B" w:rsidR="00410DC7" w:rsidRPr="009F5A84" w:rsidRDefault="00410DC7">
      <w:pPr>
        <w:pStyle w:val="TOC1"/>
        <w:tabs>
          <w:tab w:val="right" w:pos="9010"/>
        </w:tabs>
        <w:rPr>
          <w:rFonts w:eastAsiaTheme="minorEastAsia"/>
          <w:b w:val="0"/>
          <w:bCs w:val="0"/>
          <w:caps w:val="0"/>
          <w:noProof/>
          <w:lang w:val="en-GB" w:eastAsia="en-GB"/>
        </w:rPr>
      </w:pPr>
      <w:r w:rsidRPr="009F5A84">
        <w:rPr>
          <w:b w:val="0"/>
          <w:caps w:val="0"/>
          <w:noProof/>
        </w:rPr>
        <w:t>Digital Accessibility Standards</w:t>
      </w:r>
      <w:r w:rsidRPr="009F5A84">
        <w:rPr>
          <w:b w:val="0"/>
          <w:caps w:val="0"/>
          <w:noProof/>
        </w:rPr>
        <w:tab/>
      </w:r>
      <w:r w:rsidRPr="009F5A84">
        <w:rPr>
          <w:b w:val="0"/>
          <w:noProof/>
        </w:rPr>
        <w:fldChar w:fldCharType="begin"/>
      </w:r>
      <w:r w:rsidRPr="009F5A84">
        <w:rPr>
          <w:b w:val="0"/>
          <w:noProof/>
        </w:rPr>
        <w:instrText xml:space="preserve"> PAGEREF _Toc58844205 \h </w:instrText>
      </w:r>
      <w:r w:rsidRPr="009F5A84">
        <w:rPr>
          <w:b w:val="0"/>
          <w:noProof/>
        </w:rPr>
      </w:r>
      <w:r w:rsidRPr="009F5A84">
        <w:rPr>
          <w:b w:val="0"/>
          <w:noProof/>
        </w:rPr>
        <w:fldChar w:fldCharType="separate"/>
      </w:r>
      <w:r w:rsidR="009F5A84" w:rsidRPr="009F5A84">
        <w:rPr>
          <w:b w:val="0"/>
          <w:noProof/>
        </w:rPr>
        <w:t>9</w:t>
      </w:r>
      <w:r w:rsidRPr="009F5A84">
        <w:rPr>
          <w:b w:val="0"/>
          <w:noProof/>
        </w:rPr>
        <w:fldChar w:fldCharType="end"/>
      </w:r>
    </w:p>
    <w:p w14:paraId="56BBD17F" w14:textId="20DE0F7D" w:rsidR="00410DC7" w:rsidRPr="009F5A84" w:rsidRDefault="00410DC7">
      <w:pPr>
        <w:pStyle w:val="TOC1"/>
        <w:tabs>
          <w:tab w:val="right" w:pos="9010"/>
        </w:tabs>
        <w:rPr>
          <w:rFonts w:eastAsiaTheme="minorEastAsia"/>
          <w:b w:val="0"/>
          <w:bCs w:val="0"/>
          <w:caps w:val="0"/>
          <w:noProof/>
          <w:lang w:val="en-GB" w:eastAsia="en-GB"/>
        </w:rPr>
      </w:pPr>
      <w:r w:rsidRPr="009F5A84">
        <w:rPr>
          <w:b w:val="0"/>
          <w:caps w:val="0"/>
          <w:noProof/>
          <w:lang w:val="en-GB"/>
        </w:rPr>
        <w:t>References</w:t>
      </w:r>
      <w:r w:rsidRPr="009F5A84">
        <w:rPr>
          <w:b w:val="0"/>
          <w:caps w:val="0"/>
          <w:noProof/>
        </w:rPr>
        <w:tab/>
      </w:r>
      <w:r w:rsidRPr="009F5A84">
        <w:rPr>
          <w:b w:val="0"/>
          <w:noProof/>
        </w:rPr>
        <w:fldChar w:fldCharType="begin"/>
      </w:r>
      <w:r w:rsidRPr="009F5A84">
        <w:rPr>
          <w:b w:val="0"/>
          <w:noProof/>
        </w:rPr>
        <w:instrText xml:space="preserve"> PAGEREF _Toc58844206 \h </w:instrText>
      </w:r>
      <w:r w:rsidRPr="009F5A84">
        <w:rPr>
          <w:b w:val="0"/>
          <w:noProof/>
        </w:rPr>
      </w:r>
      <w:r w:rsidRPr="009F5A84">
        <w:rPr>
          <w:b w:val="0"/>
          <w:noProof/>
        </w:rPr>
        <w:fldChar w:fldCharType="separate"/>
      </w:r>
      <w:r w:rsidR="009F5A84" w:rsidRPr="009F5A84">
        <w:rPr>
          <w:b w:val="0"/>
          <w:noProof/>
        </w:rPr>
        <w:t>10</w:t>
      </w:r>
      <w:r w:rsidRPr="009F5A84">
        <w:rPr>
          <w:b w:val="0"/>
          <w:noProof/>
        </w:rPr>
        <w:fldChar w:fldCharType="end"/>
      </w:r>
    </w:p>
    <w:p w14:paraId="17F1C3E2" w14:textId="6C85711F" w:rsidR="005A1E22" w:rsidRPr="00001BC1" w:rsidRDefault="00410DC7" w:rsidP="005A1E22">
      <w:pPr>
        <w:spacing w:before="480"/>
        <w:rPr>
          <w:rStyle w:val="Emphasis"/>
          <w:i w:val="0"/>
        </w:rPr>
      </w:pPr>
      <w:r w:rsidRPr="009F5A84">
        <w:rPr>
          <w:rFonts w:asciiTheme="majorHAnsi" w:hAnsiTheme="majorHAnsi"/>
          <w:b/>
        </w:rPr>
        <w:fldChar w:fldCharType="end"/>
      </w:r>
      <w:r w:rsidR="005A1E22" w:rsidRPr="00001BC1">
        <w:rPr>
          <w:rStyle w:val="Emphasis"/>
          <w:i w:val="0"/>
        </w:rPr>
        <w:t>This document is produced using a minimum 14pt font for readability.</w:t>
      </w:r>
    </w:p>
    <w:p w14:paraId="30F47D1C" w14:textId="77777777" w:rsidR="005A1E22" w:rsidRPr="00001BC1" w:rsidRDefault="005A1E22" w:rsidP="005A1E22">
      <w:pPr>
        <w:rPr>
          <w:rStyle w:val="Emphasis"/>
          <w:i w:val="0"/>
        </w:rPr>
      </w:pPr>
      <w:r w:rsidRPr="00001BC1">
        <w:rPr>
          <w:rStyle w:val="Emphasis"/>
          <w:i w:val="0"/>
        </w:rPr>
        <w:t>Please let us know if you require this document in an alternative format.</w:t>
      </w:r>
    </w:p>
    <w:p w14:paraId="15AB4C06" w14:textId="0E4F64B5" w:rsidR="00410DC7" w:rsidRPr="00410DC7" w:rsidRDefault="00410DC7" w:rsidP="00410DC7">
      <w:pPr>
        <w:pStyle w:val="Heading1"/>
        <w:rPr>
          <w:b w:val="0"/>
        </w:rPr>
      </w:pPr>
      <w:r>
        <w:rPr>
          <w:b w:val="0"/>
        </w:rPr>
        <w:br w:type="page"/>
      </w:r>
    </w:p>
    <w:p w14:paraId="0820C1FC" w14:textId="5FC7A3B6" w:rsidR="009D6B92" w:rsidRPr="009F5A84" w:rsidRDefault="009D6B92" w:rsidP="00410DC7">
      <w:pPr>
        <w:pStyle w:val="Heading1"/>
      </w:pPr>
      <w:bookmarkStart w:id="1" w:name="_Toc58844199"/>
      <w:r w:rsidRPr="009F5A84">
        <w:lastRenderedPageBreak/>
        <w:t>The Social Model of Disability</w:t>
      </w:r>
      <w:bookmarkEnd w:id="1"/>
    </w:p>
    <w:p w14:paraId="6EAFBEB8" w14:textId="58BAACC2" w:rsidR="00A83842" w:rsidRPr="009F5A84" w:rsidRDefault="009D6B92" w:rsidP="005E4C94">
      <w:pPr>
        <w:rPr>
          <w:rFonts w:cstheme="minorHAnsi"/>
          <w:szCs w:val="25"/>
          <w:shd w:val="clear" w:color="auto" w:fill="FFFFFF"/>
          <w:lang w:val="en-AU"/>
        </w:rPr>
      </w:pPr>
      <w:r w:rsidRPr="009F5A84">
        <w:rPr>
          <w:rFonts w:cstheme="minorHAnsi"/>
          <w:lang w:eastAsia="en-GB"/>
        </w:rPr>
        <w:t xml:space="preserve">The Social Model of Disability makes a distinction between impairments (the condition, illness or loss/lack of function) and disability (barriers and discrimination). </w:t>
      </w:r>
      <w:r w:rsidRPr="009F5A84">
        <w:rPr>
          <w:rFonts w:cstheme="minorHAnsi"/>
          <w:b/>
          <w:bCs/>
        </w:rPr>
        <w:t>Disability</w:t>
      </w:r>
      <w:r w:rsidRPr="009F5A84">
        <w:rPr>
          <w:rFonts w:cstheme="minorHAnsi"/>
        </w:rPr>
        <w:t xml:space="preserve"> is the loss or limitation of opportunities to take part in the mainstream of the community on an equal level with others due to </w:t>
      </w:r>
      <w:r w:rsidRPr="009F5A84">
        <w:rPr>
          <w:rFonts w:cstheme="minorHAnsi"/>
          <w:lang w:eastAsia="en-GB"/>
        </w:rPr>
        <w:t>barriers (physical, attitudinal, communication)</w:t>
      </w:r>
      <w:r w:rsidRPr="009F5A84">
        <w:rPr>
          <w:rFonts w:cstheme="minorHAnsi"/>
        </w:rPr>
        <w:t xml:space="preserve">. It has little to do with the individual’s condition or impairment. </w:t>
      </w:r>
      <w:r w:rsidRPr="009F5A84">
        <w:rPr>
          <w:rFonts w:cstheme="minorHAnsi"/>
          <w:szCs w:val="25"/>
          <w:shd w:val="clear" w:color="auto" w:fill="FFFFFF"/>
          <w:lang w:val="en-AU"/>
        </w:rPr>
        <w:t>Under the ‘social' model, we acknowledge that it is the barriers created by society, which are ‘disabling' to an individual and that it is our collective responsibility to remove these barriers.</w:t>
      </w:r>
    </w:p>
    <w:p w14:paraId="07BA8D72" w14:textId="77777777" w:rsidR="009D6B92" w:rsidRPr="009F5A84" w:rsidRDefault="009D6B92" w:rsidP="00410DC7">
      <w:pPr>
        <w:pStyle w:val="Heading1"/>
      </w:pPr>
      <w:bookmarkStart w:id="2" w:name="_Toc58844200"/>
      <w:r w:rsidRPr="009F5A84">
        <w:t>D/deaf?</w:t>
      </w:r>
      <w:bookmarkEnd w:id="2"/>
    </w:p>
    <w:p w14:paraId="231FCEC1" w14:textId="6D209DC4" w:rsidR="00410DC7" w:rsidRPr="009F5A84" w:rsidRDefault="009D6B92" w:rsidP="00410DC7">
      <w:pPr>
        <w:rPr>
          <w:rFonts w:cstheme="minorHAnsi"/>
        </w:rPr>
      </w:pPr>
      <w:r w:rsidRPr="009F5A84">
        <w:rPr>
          <w:rFonts w:cstheme="minorHAnsi"/>
        </w:rPr>
        <w:t xml:space="preserve">Many people who use sign language as their first language identify as a cultural and linguistic minority, not as people with disability. We often use the term ‘people with disability’ to include Deaf people too, because the word ‘disability’ in the social model of disability refers to barriers and because people who use </w:t>
      </w:r>
      <w:proofErr w:type="spellStart"/>
      <w:r w:rsidRPr="009F5A84">
        <w:rPr>
          <w:rFonts w:cstheme="minorHAnsi"/>
        </w:rPr>
        <w:t>Auslan</w:t>
      </w:r>
      <w:proofErr w:type="spellEnd"/>
      <w:r w:rsidRPr="009F5A84">
        <w:rPr>
          <w:rFonts w:cstheme="minorHAnsi"/>
        </w:rPr>
        <w:t xml:space="preserve"> (Australian Sign Language) as their first language, tend to experience barriers too (like discrimination or lack of access).</w:t>
      </w:r>
    </w:p>
    <w:p w14:paraId="175150E1" w14:textId="77777777" w:rsidR="00410DC7" w:rsidRPr="009F5A84" w:rsidRDefault="00410DC7">
      <w:pPr>
        <w:spacing w:after="0" w:line="240" w:lineRule="auto"/>
        <w:rPr>
          <w:rFonts w:cstheme="minorHAnsi"/>
        </w:rPr>
      </w:pPr>
      <w:r w:rsidRPr="009F5A84">
        <w:rPr>
          <w:rFonts w:cstheme="minorHAnsi"/>
        </w:rPr>
        <w:br w:type="page"/>
      </w:r>
    </w:p>
    <w:p w14:paraId="43D87BB0" w14:textId="7CFB0B24" w:rsidR="009D6B92" w:rsidRPr="009F5A84" w:rsidRDefault="009D6B92" w:rsidP="00410DC7">
      <w:pPr>
        <w:pStyle w:val="Heading1"/>
      </w:pPr>
      <w:bookmarkStart w:id="3" w:name="_Toc58844201"/>
      <w:r w:rsidRPr="009F5A84">
        <w:lastRenderedPageBreak/>
        <w:t>Legislative and Strategy Context</w:t>
      </w:r>
      <w:bookmarkEnd w:id="3"/>
    </w:p>
    <w:p w14:paraId="45E7646E" w14:textId="2655838F" w:rsidR="00A83842" w:rsidRPr="009F5A84" w:rsidRDefault="00A83842" w:rsidP="00410DC7">
      <w:pPr>
        <w:pStyle w:val="Heading2"/>
        <w:rPr>
          <w:rFonts w:asciiTheme="minorHAnsi" w:hAnsiTheme="minorHAnsi"/>
          <w:color w:val="4472C4" w:themeColor="accent1"/>
        </w:rPr>
      </w:pPr>
      <w:r w:rsidRPr="009F5A84">
        <w:rPr>
          <w:rFonts w:asciiTheme="minorHAnsi" w:hAnsiTheme="minorHAnsi"/>
        </w:rPr>
        <w:t>International</w:t>
      </w:r>
    </w:p>
    <w:p w14:paraId="32B05801" w14:textId="77777777" w:rsidR="009D6B92" w:rsidRPr="009F5A84" w:rsidRDefault="009D6B92" w:rsidP="00410DC7">
      <w:pPr>
        <w:pStyle w:val="Heading3"/>
        <w:rPr>
          <w:rFonts w:asciiTheme="minorHAnsi" w:hAnsiTheme="minorHAnsi"/>
        </w:rPr>
      </w:pPr>
      <w:r w:rsidRPr="009F5A84">
        <w:rPr>
          <w:rFonts w:asciiTheme="minorHAnsi" w:hAnsiTheme="minorHAnsi"/>
        </w:rPr>
        <w:t>UN Convention on the Rights of Persons with Disability</w:t>
      </w:r>
    </w:p>
    <w:p w14:paraId="6154E3D1" w14:textId="77777777" w:rsidR="009F5A84" w:rsidRPr="009F5A84" w:rsidRDefault="009D6B92" w:rsidP="009F5A84">
      <w:pPr>
        <w:spacing w:after="0"/>
        <w:rPr>
          <w:rFonts w:cstheme="minorHAnsi"/>
          <w:b/>
          <w:bCs/>
          <w:i/>
          <w:iCs/>
        </w:rPr>
      </w:pPr>
      <w:r w:rsidRPr="009F5A84">
        <w:rPr>
          <w:rFonts w:cstheme="minorHAnsi"/>
          <w:b/>
          <w:bCs/>
          <w:i/>
          <w:iCs/>
        </w:rPr>
        <w:t xml:space="preserve">Article 1 </w:t>
      </w:r>
      <w:r w:rsidRPr="009F5A84">
        <w:rPr>
          <w:rFonts w:cstheme="minorHAnsi"/>
          <w:bCs/>
          <w:iCs/>
        </w:rPr>
        <w:t>Purpose</w:t>
      </w:r>
    </w:p>
    <w:p w14:paraId="7F52360E" w14:textId="10B4A1F2" w:rsidR="009D6B92" w:rsidRPr="009F5A84" w:rsidRDefault="009D6B92" w:rsidP="005E4C94">
      <w:pPr>
        <w:rPr>
          <w:rFonts w:cstheme="minorHAnsi"/>
        </w:rPr>
      </w:pPr>
      <w:r w:rsidRPr="009F5A84">
        <w:rPr>
          <w:rFonts w:cstheme="minorHAnsi"/>
        </w:rPr>
        <w:t>The aim of the Convention is to make sure that people with disability enjoy human rights, freedoms and respect like other people.</w:t>
      </w:r>
    </w:p>
    <w:p w14:paraId="57278C93" w14:textId="77777777" w:rsidR="009F5A84" w:rsidRPr="009F5A84" w:rsidRDefault="009D6B92" w:rsidP="009F5A84">
      <w:pPr>
        <w:spacing w:after="0"/>
        <w:rPr>
          <w:rFonts w:cstheme="minorHAnsi"/>
          <w:b/>
          <w:bCs/>
          <w:i/>
          <w:iCs/>
        </w:rPr>
      </w:pPr>
      <w:r w:rsidRPr="009F5A84">
        <w:rPr>
          <w:rFonts w:cstheme="minorHAnsi"/>
          <w:b/>
        </w:rPr>
        <w:t xml:space="preserve">Article 30: </w:t>
      </w:r>
      <w:r w:rsidRPr="009F5A84">
        <w:rPr>
          <w:rFonts w:cstheme="minorHAnsi"/>
          <w:bCs/>
          <w:iCs/>
        </w:rPr>
        <w:t>Participation in cultural life, recreation, leisure and sport</w:t>
      </w:r>
    </w:p>
    <w:p w14:paraId="0FF0B006" w14:textId="2348D66B" w:rsidR="009D6B92" w:rsidRPr="009F5A84" w:rsidRDefault="009D6B92" w:rsidP="005E4C94">
      <w:pPr>
        <w:rPr>
          <w:rFonts w:cstheme="minorHAnsi"/>
        </w:rPr>
      </w:pPr>
      <w:r w:rsidRPr="009F5A84">
        <w:rPr>
          <w:rFonts w:cstheme="minorHAnsi"/>
        </w:rPr>
        <w:t xml:space="preserve">People with disability have the same right to take part in cultural life as other people do. Countries are to </w:t>
      </w:r>
    </w:p>
    <w:p w14:paraId="1F9D9040" w14:textId="77777777" w:rsidR="009D6B92" w:rsidRPr="009F5A84" w:rsidRDefault="009D6B92" w:rsidP="00410DC7">
      <w:pPr>
        <w:pStyle w:val="ListParagraph"/>
        <w:numPr>
          <w:ilvl w:val="0"/>
          <w:numId w:val="9"/>
        </w:numPr>
      </w:pPr>
      <w:r w:rsidRPr="009F5A84">
        <w:t xml:space="preserve">take steps to make sure that people with disability have access to: </w:t>
      </w:r>
    </w:p>
    <w:p w14:paraId="7AB3B852" w14:textId="77777777" w:rsidR="009D6B92" w:rsidRPr="009F5A84" w:rsidRDefault="009D6B92" w:rsidP="00410DC7">
      <w:pPr>
        <w:pStyle w:val="ListParagraph"/>
        <w:numPr>
          <w:ilvl w:val="0"/>
          <w:numId w:val="9"/>
        </w:numPr>
      </w:pPr>
      <w:r w:rsidRPr="009F5A84">
        <w:t xml:space="preserve">cultural materials, such as books and other forms of literature; television programs, films and theatre; </w:t>
      </w:r>
    </w:p>
    <w:p w14:paraId="5BB31028" w14:textId="77777777" w:rsidR="009D6B92" w:rsidRPr="009F5A84" w:rsidRDefault="009D6B92" w:rsidP="00410DC7">
      <w:pPr>
        <w:pStyle w:val="ListParagraph"/>
        <w:numPr>
          <w:ilvl w:val="0"/>
          <w:numId w:val="9"/>
        </w:numPr>
      </w:pPr>
      <w:r w:rsidRPr="009F5A84">
        <w:t xml:space="preserve">places for cultural performances or services, such as theatres, museums, cinemas, libraries and tourism services; and </w:t>
      </w:r>
    </w:p>
    <w:p w14:paraId="62A13132" w14:textId="0D26EC52" w:rsidR="009D6B92" w:rsidRPr="009F5A84" w:rsidRDefault="009D6B92" w:rsidP="00410DC7">
      <w:pPr>
        <w:pStyle w:val="ListParagraph"/>
        <w:numPr>
          <w:ilvl w:val="0"/>
          <w:numId w:val="9"/>
        </w:numPr>
      </w:pPr>
      <w:r w:rsidRPr="009F5A84">
        <w:t>as far as possible, monuments and sites that are cult</w:t>
      </w:r>
      <w:r w:rsidR="00410DC7" w:rsidRPr="009F5A84">
        <w:t>urally important to the nation.</w:t>
      </w:r>
    </w:p>
    <w:p w14:paraId="07E2C60D" w14:textId="457717C1" w:rsidR="00CC1802" w:rsidRPr="009F5A84" w:rsidRDefault="00A83842" w:rsidP="00410DC7">
      <w:pPr>
        <w:pStyle w:val="Heading2"/>
        <w:rPr>
          <w:rFonts w:asciiTheme="minorHAnsi" w:hAnsiTheme="minorHAnsi"/>
        </w:rPr>
      </w:pPr>
      <w:r w:rsidRPr="009F5A84">
        <w:rPr>
          <w:rFonts w:asciiTheme="minorHAnsi" w:hAnsiTheme="minorHAnsi"/>
        </w:rPr>
        <w:t>National</w:t>
      </w:r>
    </w:p>
    <w:p w14:paraId="44418426" w14:textId="77777777" w:rsidR="00CC1802" w:rsidRPr="009F5A84" w:rsidRDefault="00CC1802" w:rsidP="00410DC7">
      <w:pPr>
        <w:pStyle w:val="Heading3"/>
        <w:rPr>
          <w:rFonts w:asciiTheme="minorHAnsi" w:hAnsiTheme="minorHAnsi"/>
        </w:rPr>
      </w:pPr>
      <w:r w:rsidRPr="009F5A84">
        <w:rPr>
          <w:rFonts w:asciiTheme="minorHAnsi" w:hAnsiTheme="minorHAnsi"/>
        </w:rPr>
        <w:t>Disability Discrimination Act 1992</w:t>
      </w:r>
    </w:p>
    <w:p w14:paraId="20777335" w14:textId="77777777" w:rsidR="00CC1802" w:rsidRPr="009F5A84" w:rsidRDefault="00CC1802" w:rsidP="00CC1802">
      <w:pPr>
        <w:rPr>
          <w:rFonts w:cstheme="minorHAnsi"/>
        </w:rPr>
      </w:pPr>
      <w:r w:rsidRPr="009F5A84">
        <w:rPr>
          <w:rFonts w:cstheme="minorHAnsi"/>
          <w:lang w:val="en-AU"/>
        </w:rPr>
        <w:t>The Federal ‘Disability Discrimination Act 1992’ (DDA) provides protection for everyone in Australia against discrimination based on disability</w:t>
      </w:r>
    </w:p>
    <w:p w14:paraId="14C4DE46" w14:textId="77777777" w:rsidR="00A83842" w:rsidRPr="009F5A84" w:rsidRDefault="00A83842" w:rsidP="00410DC7">
      <w:pPr>
        <w:pStyle w:val="Heading3"/>
        <w:rPr>
          <w:rFonts w:asciiTheme="minorHAnsi" w:hAnsiTheme="minorHAnsi"/>
        </w:rPr>
      </w:pPr>
      <w:r w:rsidRPr="009F5A84">
        <w:rPr>
          <w:rFonts w:asciiTheme="minorHAnsi" w:hAnsiTheme="minorHAnsi"/>
        </w:rPr>
        <w:t>National Arts and Disability Strategy</w:t>
      </w:r>
    </w:p>
    <w:p w14:paraId="2D4B2769" w14:textId="483FF584" w:rsidR="00A83842" w:rsidRPr="009F5A84" w:rsidRDefault="00A83842" w:rsidP="00410DC7">
      <w:pPr>
        <w:rPr>
          <w:rFonts w:cstheme="minorHAnsi"/>
          <w:lang w:val="en-AU" w:eastAsia="en-GB"/>
        </w:rPr>
      </w:pPr>
      <w:r w:rsidRPr="009F5A84">
        <w:rPr>
          <w:rFonts w:cstheme="minorHAnsi"/>
          <w:lang w:val="en-AU" w:eastAsia="en-GB"/>
        </w:rPr>
        <w:t>The National Arts and Disability Strategy presents a vision for improving access and participation in artistic and cultural activities for people with disability.</w:t>
      </w:r>
    </w:p>
    <w:p w14:paraId="3733B06D" w14:textId="77777777" w:rsidR="00A83842" w:rsidRPr="009F5A84" w:rsidRDefault="00A83842" w:rsidP="00410DC7">
      <w:pPr>
        <w:pStyle w:val="Heading3"/>
        <w:rPr>
          <w:rFonts w:asciiTheme="minorHAnsi" w:hAnsiTheme="minorHAnsi"/>
          <w:color w:val="4472C4" w:themeColor="accent1"/>
        </w:rPr>
      </w:pPr>
      <w:r w:rsidRPr="009F5A84">
        <w:rPr>
          <w:rFonts w:asciiTheme="minorHAnsi" w:hAnsiTheme="minorHAnsi"/>
        </w:rPr>
        <w:t>National Disability Strategy 2010-2020</w:t>
      </w:r>
    </w:p>
    <w:p w14:paraId="5E858B65" w14:textId="01758A30" w:rsidR="00CC1802" w:rsidRPr="009F5A84" w:rsidRDefault="00A83842" w:rsidP="00CC1802">
      <w:pPr>
        <w:rPr>
          <w:rFonts w:cstheme="minorHAnsi"/>
          <w:color w:val="000000"/>
          <w:shd w:val="clear" w:color="auto" w:fill="FFFFFF"/>
          <w:lang w:val="en-AU" w:eastAsia="en-GB"/>
        </w:rPr>
      </w:pPr>
      <w:r w:rsidRPr="009F5A84">
        <w:rPr>
          <w:rFonts w:cstheme="minorHAnsi"/>
          <w:shd w:val="clear" w:color="auto" w:fill="FFFFFF"/>
          <w:lang w:val="en-AU" w:eastAsia="en-GB"/>
        </w:rPr>
        <w:t xml:space="preserve">All governments are committed to a national approach to supporting people with disability to maximise their potential and participate as equal citizens in </w:t>
      </w:r>
      <w:r w:rsidRPr="009F5A84">
        <w:rPr>
          <w:rFonts w:cstheme="minorHAnsi"/>
          <w:shd w:val="clear" w:color="auto" w:fill="FFFFFF"/>
          <w:lang w:val="en-AU" w:eastAsia="en-GB"/>
        </w:rPr>
        <w:lastRenderedPageBreak/>
        <w:t xml:space="preserve">Australian society. </w:t>
      </w:r>
      <w:r w:rsidRPr="009F5A84">
        <w:rPr>
          <w:rFonts w:cstheme="minorHAnsi"/>
          <w:color w:val="000000"/>
          <w:shd w:val="clear" w:color="auto" w:fill="FFFFFF"/>
          <w:lang w:val="en-AU" w:eastAsia="en-GB"/>
        </w:rPr>
        <w:t xml:space="preserve">The Australian Government is leading the development of a new National Disability Strategy for beyond 2020. </w:t>
      </w:r>
    </w:p>
    <w:p w14:paraId="335D1394" w14:textId="3724A261" w:rsidR="00A83842" w:rsidRPr="009F5A84" w:rsidRDefault="00A83842" w:rsidP="00410DC7">
      <w:pPr>
        <w:pStyle w:val="Heading2"/>
        <w:rPr>
          <w:rFonts w:asciiTheme="minorHAnsi" w:hAnsiTheme="minorHAnsi"/>
        </w:rPr>
      </w:pPr>
      <w:r w:rsidRPr="009F5A84">
        <w:rPr>
          <w:rFonts w:asciiTheme="minorHAnsi" w:hAnsiTheme="minorHAnsi"/>
        </w:rPr>
        <w:t>Victorian</w:t>
      </w:r>
    </w:p>
    <w:p w14:paraId="18015846" w14:textId="77777777" w:rsidR="009D6B92" w:rsidRPr="009F5A84" w:rsidRDefault="009D6B92" w:rsidP="00410DC7">
      <w:pPr>
        <w:pStyle w:val="Heading3"/>
        <w:rPr>
          <w:rFonts w:asciiTheme="minorHAnsi" w:hAnsiTheme="minorHAnsi"/>
        </w:rPr>
      </w:pPr>
      <w:r w:rsidRPr="009F5A84">
        <w:rPr>
          <w:rFonts w:asciiTheme="minorHAnsi" w:hAnsiTheme="minorHAnsi"/>
        </w:rPr>
        <w:t>Charter of Human Rights and Responsibilities</w:t>
      </w:r>
      <w:r w:rsidRPr="009F5A84">
        <w:rPr>
          <w:rFonts w:asciiTheme="minorHAnsi" w:hAnsiTheme="minorHAnsi"/>
          <w:shd w:val="clear" w:color="auto" w:fill="FFFFFF"/>
        </w:rPr>
        <w:t xml:space="preserve"> 2006 </w:t>
      </w:r>
    </w:p>
    <w:p w14:paraId="63D561A9" w14:textId="48F7AC88" w:rsidR="00A83842" w:rsidRPr="009F5A84" w:rsidRDefault="009D6B92" w:rsidP="00410DC7">
      <w:pPr>
        <w:rPr>
          <w:rFonts w:cstheme="minorHAnsi"/>
          <w:shd w:val="clear" w:color="auto" w:fill="FFFFFF"/>
          <w:lang w:val="en-AU" w:eastAsia="en-GB"/>
        </w:rPr>
      </w:pPr>
      <w:r w:rsidRPr="009F5A84">
        <w:rPr>
          <w:rFonts w:cstheme="minorHAnsi"/>
          <w:shd w:val="clear" w:color="auto" w:fill="FFFFFF"/>
          <w:lang w:val="en-AU" w:eastAsia="en-GB"/>
        </w:rPr>
        <w:t>The </w:t>
      </w:r>
      <w:r w:rsidRPr="009F5A84">
        <w:rPr>
          <w:rFonts w:cstheme="minorHAnsi"/>
          <w:b/>
          <w:bCs/>
          <w:lang w:val="en-AU" w:eastAsia="en-GB"/>
        </w:rPr>
        <w:t>Charter of Human Rights and Responsibilities</w:t>
      </w:r>
      <w:r w:rsidRPr="009F5A84">
        <w:rPr>
          <w:rFonts w:cstheme="minorHAnsi"/>
          <w:shd w:val="clear" w:color="auto" w:fill="FFFFFF"/>
          <w:lang w:val="en-AU" w:eastAsia="en-GB"/>
        </w:rPr>
        <w:t> 2006 is an Act of the </w:t>
      </w:r>
      <w:r w:rsidRPr="009F5A84">
        <w:rPr>
          <w:rFonts w:cstheme="minorHAnsi"/>
          <w:b/>
          <w:bCs/>
          <w:lang w:val="en-AU" w:eastAsia="en-GB"/>
        </w:rPr>
        <w:t xml:space="preserve">Victorian </w:t>
      </w:r>
      <w:r w:rsidRPr="009F5A84">
        <w:rPr>
          <w:rFonts w:cstheme="minorHAnsi"/>
          <w:shd w:val="clear" w:color="auto" w:fill="FFFFFF"/>
          <w:lang w:val="en-AU" w:eastAsia="en-GB"/>
        </w:rPr>
        <w:t>Parliament that sets out basic </w:t>
      </w:r>
      <w:r w:rsidRPr="009F5A84">
        <w:rPr>
          <w:rFonts w:cstheme="minorHAnsi"/>
          <w:lang w:val="en-AU" w:eastAsia="en-GB"/>
        </w:rPr>
        <w:t>human rights</w:t>
      </w:r>
      <w:r w:rsidRPr="009F5A84">
        <w:rPr>
          <w:rFonts w:cstheme="minorHAnsi"/>
          <w:shd w:val="clear" w:color="auto" w:fill="FFFFFF"/>
          <w:lang w:val="en-AU" w:eastAsia="en-GB"/>
        </w:rPr>
        <w:t> and freedoms. Its purpose is to protect and promote </w:t>
      </w:r>
      <w:r w:rsidRPr="009F5A84">
        <w:rPr>
          <w:rFonts w:cstheme="minorHAnsi"/>
          <w:lang w:val="en-AU" w:eastAsia="en-GB"/>
        </w:rPr>
        <w:t>human rights</w:t>
      </w:r>
      <w:r w:rsidRPr="009F5A84">
        <w:rPr>
          <w:rFonts w:cstheme="minorHAnsi"/>
          <w:shd w:val="clear" w:color="auto" w:fill="FFFFFF"/>
          <w:lang w:val="en-AU" w:eastAsia="en-GB"/>
        </w:rPr>
        <w:t>.</w:t>
      </w:r>
    </w:p>
    <w:p w14:paraId="1B940A07" w14:textId="60A2C781" w:rsidR="005902C6" w:rsidRPr="009F5A84" w:rsidRDefault="005902C6" w:rsidP="00410DC7">
      <w:pPr>
        <w:pStyle w:val="Heading2"/>
        <w:rPr>
          <w:rFonts w:asciiTheme="minorHAnsi" w:hAnsiTheme="minorHAnsi"/>
        </w:rPr>
      </w:pPr>
      <w:r w:rsidRPr="009F5A84">
        <w:rPr>
          <w:rFonts w:asciiTheme="minorHAnsi" w:hAnsiTheme="minorHAnsi"/>
        </w:rPr>
        <w:t>Screen Se</w:t>
      </w:r>
      <w:r w:rsidR="00237780" w:rsidRPr="009F5A84">
        <w:rPr>
          <w:rFonts w:asciiTheme="minorHAnsi" w:hAnsiTheme="minorHAnsi"/>
        </w:rPr>
        <w:t>c</w:t>
      </w:r>
      <w:r w:rsidRPr="009F5A84">
        <w:rPr>
          <w:rFonts w:asciiTheme="minorHAnsi" w:hAnsiTheme="minorHAnsi"/>
        </w:rPr>
        <w:t>tor</w:t>
      </w:r>
    </w:p>
    <w:p w14:paraId="6C47EA22" w14:textId="50405DB3" w:rsidR="00AD5753" w:rsidRPr="009F5A84" w:rsidRDefault="00AD5753" w:rsidP="00410DC7">
      <w:pPr>
        <w:pStyle w:val="Heading3"/>
        <w:rPr>
          <w:rFonts w:asciiTheme="minorHAnsi" w:hAnsiTheme="minorHAnsi"/>
        </w:rPr>
      </w:pPr>
      <w:r w:rsidRPr="009F5A84">
        <w:rPr>
          <w:rFonts w:asciiTheme="minorHAnsi" w:hAnsiTheme="minorHAnsi"/>
        </w:rPr>
        <w:t>Broadcasters</w:t>
      </w:r>
    </w:p>
    <w:p w14:paraId="33F07F55" w14:textId="6879A37B" w:rsidR="00AD5753" w:rsidRPr="009F5A84" w:rsidRDefault="00C420F4" w:rsidP="00410DC7">
      <w:pPr>
        <w:spacing w:after="0" w:line="276" w:lineRule="auto"/>
        <w:rPr>
          <w:rFonts w:eastAsia="Times New Roman" w:cstheme="minorHAnsi"/>
          <w:sz w:val="24"/>
          <w:szCs w:val="28"/>
          <w:lang w:val="en-AU" w:eastAsia="en-GB"/>
        </w:rPr>
      </w:pPr>
      <w:r w:rsidRPr="009F5A84">
        <w:rPr>
          <w:rFonts w:eastAsia="Times New Roman" w:cstheme="minorHAnsi"/>
          <w:color w:val="1B2024"/>
          <w:szCs w:val="28"/>
          <w:shd w:val="clear" w:color="auto" w:fill="FFFFFF"/>
          <w:lang w:val="en-AU" w:eastAsia="en-GB"/>
        </w:rPr>
        <w:t>From 28 June 2020, SBS and the ABC have been providing audio described content every week, supported by features designed to ensure all audiences are aware of when this programming is available</w:t>
      </w:r>
    </w:p>
    <w:p w14:paraId="1471CF27" w14:textId="3E35986E" w:rsidR="00C420F4" w:rsidRPr="009F5A84" w:rsidRDefault="00C420F4" w:rsidP="00410DC7">
      <w:pPr>
        <w:pStyle w:val="Heading3"/>
        <w:rPr>
          <w:rFonts w:asciiTheme="minorHAnsi" w:hAnsiTheme="minorHAnsi"/>
          <w:shd w:val="clear" w:color="auto" w:fill="FFFFFF"/>
          <w:lang w:val="en-AU" w:eastAsia="en-GB"/>
        </w:rPr>
      </w:pPr>
      <w:r w:rsidRPr="009F5A84">
        <w:rPr>
          <w:rFonts w:asciiTheme="minorHAnsi" w:eastAsia="Times New Roman" w:hAnsiTheme="minorHAnsi"/>
          <w:bdr w:val="none" w:sz="0" w:space="0" w:color="auto" w:frame="1"/>
          <w:lang w:val="en-AU" w:eastAsia="en-GB"/>
        </w:rPr>
        <w:t>The Screen Diversity and Inclusion Network</w:t>
      </w:r>
    </w:p>
    <w:p w14:paraId="161C190B" w14:textId="5FCC8CF5" w:rsidR="00C420F4" w:rsidRPr="009F5A84" w:rsidRDefault="00C420F4" w:rsidP="00410DC7">
      <w:pPr>
        <w:spacing w:after="0" w:line="276" w:lineRule="auto"/>
        <w:rPr>
          <w:rFonts w:eastAsia="Times New Roman" w:cstheme="minorHAnsi"/>
          <w:color w:val="000000" w:themeColor="text1"/>
          <w:szCs w:val="28"/>
          <w:lang w:val="en-AU" w:eastAsia="en-GB"/>
        </w:rPr>
      </w:pPr>
      <w:r w:rsidRPr="009F5A84">
        <w:rPr>
          <w:rFonts w:eastAsia="Times New Roman" w:cstheme="minorHAnsi"/>
          <w:color w:val="000000" w:themeColor="text1"/>
          <w:spacing w:val="15"/>
          <w:szCs w:val="28"/>
          <w:bdr w:val="none" w:sz="0" w:space="0" w:color="auto" w:frame="1"/>
          <w:lang w:val="en-AU" w:eastAsia="en-GB"/>
        </w:rPr>
        <w:t>The Screen Diversity and Inclusion Network (SDIN) is a network of broadcasters, screen funding agencies, business associations, guilds and industry-aligned education and training organisations who have committed to work together towards a more inclusive and diverse screen industry.</w:t>
      </w:r>
    </w:p>
    <w:p w14:paraId="719F39BA" w14:textId="77777777" w:rsidR="00A83842" w:rsidRPr="009F5A84" w:rsidRDefault="00A83842">
      <w:pPr>
        <w:spacing w:after="0" w:line="240" w:lineRule="auto"/>
        <w:rPr>
          <w:rFonts w:cstheme="minorHAnsi"/>
          <w:shd w:val="clear" w:color="auto" w:fill="FFFFFF"/>
          <w:lang w:val="en-AU" w:eastAsia="en-GB"/>
        </w:rPr>
      </w:pPr>
      <w:r w:rsidRPr="009F5A84">
        <w:rPr>
          <w:rFonts w:cstheme="minorHAnsi"/>
          <w:shd w:val="clear" w:color="auto" w:fill="FFFFFF"/>
          <w:lang w:val="en-AU" w:eastAsia="en-GB"/>
        </w:rPr>
        <w:br w:type="page"/>
      </w:r>
    </w:p>
    <w:p w14:paraId="04705EE7" w14:textId="69BC68FF" w:rsidR="007176DE" w:rsidRPr="009F5A84" w:rsidRDefault="007176DE" w:rsidP="00410DC7">
      <w:pPr>
        <w:pStyle w:val="Heading1"/>
      </w:pPr>
      <w:bookmarkStart w:id="4" w:name="_Toc58844202"/>
      <w:r w:rsidRPr="009F5A84">
        <w:lastRenderedPageBreak/>
        <w:t>Language</w:t>
      </w:r>
      <w:bookmarkEnd w:id="4"/>
    </w:p>
    <w:p w14:paraId="3C8B1306" w14:textId="7F9107AA" w:rsidR="009A70F6" w:rsidRPr="009F5A84" w:rsidRDefault="009A70F6" w:rsidP="009A70F6">
      <w:pPr>
        <w:spacing w:before="100" w:beforeAutospacing="1" w:after="100" w:afterAutospacing="1" w:line="276" w:lineRule="auto"/>
        <w:rPr>
          <w:rFonts w:eastAsia="Times New Roman" w:cs="Times New Roman"/>
          <w:szCs w:val="28"/>
          <w:lang w:val="en-AU" w:eastAsia="en-GB"/>
        </w:rPr>
      </w:pPr>
      <w:r w:rsidRPr="009F5A84">
        <w:rPr>
          <w:rFonts w:eastAsia="Times New Roman" w:cs="Times New Roman"/>
          <w:szCs w:val="28"/>
          <w:lang w:val="en-AU" w:eastAsia="en-GB"/>
        </w:rPr>
        <w:t xml:space="preserve">The language of disability changes quickly and different terms are used within and outside of Australia. It can be political; it can be very personal and can sometimes be quite confusing. </w:t>
      </w:r>
    </w:p>
    <w:p w14:paraId="7D2F059C" w14:textId="414E8307" w:rsidR="00CB63D4" w:rsidRPr="009F5A84" w:rsidRDefault="00CB63D4" w:rsidP="00CB63D4">
      <w:pPr>
        <w:spacing w:after="0" w:line="276" w:lineRule="auto"/>
        <w:rPr>
          <w:rFonts w:eastAsia="Times New Roman" w:cs="Times New Roman"/>
          <w:color w:val="292B2C"/>
          <w:szCs w:val="28"/>
          <w:shd w:val="clear" w:color="auto" w:fill="FFFFFF"/>
          <w:lang w:val="en-AU" w:eastAsia="en-GB"/>
        </w:rPr>
      </w:pPr>
      <w:r w:rsidRPr="009F5A84">
        <w:rPr>
          <w:rFonts w:eastAsia="Times New Roman" w:cs="Times New Roman"/>
          <w:color w:val="292B2C"/>
          <w:szCs w:val="28"/>
          <w:shd w:val="clear" w:color="auto" w:fill="FFFFFF"/>
          <w:lang w:val="en-AU" w:eastAsia="en-GB"/>
        </w:rPr>
        <w:t xml:space="preserve">In Australia, terminology for individuals is ‘person with disability’ or ‘people with disability’. This is also called ‘person first’ language. However, </w:t>
      </w:r>
      <w:r w:rsidRPr="009F5A84">
        <w:rPr>
          <w:rFonts w:eastAsia="Times New Roman" w:cs="Times New Roman"/>
          <w:szCs w:val="28"/>
          <w:lang w:val="en-AU" w:eastAsia="en-GB"/>
        </w:rPr>
        <w:t>t</w:t>
      </w:r>
      <w:r w:rsidRPr="009F5A84">
        <w:rPr>
          <w:rFonts w:eastAsia="Times New Roman" w:cs="Times New Roman"/>
          <w:color w:val="292B2C"/>
          <w:szCs w:val="28"/>
          <w:shd w:val="clear" w:color="auto" w:fill="FFFFFF"/>
          <w:lang w:val="en-AU" w:eastAsia="en-GB"/>
        </w:rPr>
        <w:t xml:space="preserve">here is a growing movement of people with disability in Australia and internationally that prefer ‘identity first’ language. Within ‘identity first’ terminology for individuals is </w:t>
      </w:r>
      <w:r w:rsidR="008E1148" w:rsidRPr="009F5A84">
        <w:rPr>
          <w:rFonts w:eastAsia="Times New Roman" w:cs="Times New Roman"/>
          <w:color w:val="292B2C"/>
          <w:szCs w:val="28"/>
          <w:shd w:val="clear" w:color="auto" w:fill="FFFFFF"/>
          <w:lang w:val="en-AU" w:eastAsia="en-GB"/>
        </w:rPr>
        <w:t>‘</w:t>
      </w:r>
      <w:r w:rsidRPr="009F5A84">
        <w:rPr>
          <w:rFonts w:eastAsia="Times New Roman" w:cs="Times New Roman"/>
          <w:color w:val="292B2C"/>
          <w:szCs w:val="28"/>
          <w:shd w:val="clear" w:color="auto" w:fill="FFFFFF"/>
          <w:lang w:val="en-AU" w:eastAsia="en-GB"/>
        </w:rPr>
        <w:t>disabled person”</w:t>
      </w:r>
      <w:r w:rsidR="008E1148" w:rsidRPr="009F5A84">
        <w:rPr>
          <w:rFonts w:eastAsia="Times New Roman" w:cs="Times New Roman"/>
          <w:color w:val="292B2C"/>
          <w:szCs w:val="28"/>
          <w:shd w:val="clear" w:color="auto" w:fill="FFFFFF"/>
          <w:lang w:val="en-AU" w:eastAsia="en-GB"/>
        </w:rPr>
        <w:t>.</w:t>
      </w:r>
    </w:p>
    <w:p w14:paraId="7C0568B3" w14:textId="768E8DF7" w:rsidR="00791EB8" w:rsidRPr="009F5A84" w:rsidRDefault="00791EB8" w:rsidP="00CB63D4">
      <w:pPr>
        <w:spacing w:after="0" w:line="276" w:lineRule="auto"/>
        <w:rPr>
          <w:rFonts w:eastAsia="Times New Roman" w:cs="Times New Roman"/>
          <w:color w:val="292B2C"/>
          <w:szCs w:val="28"/>
          <w:shd w:val="clear" w:color="auto" w:fill="FFFFFF"/>
          <w:lang w:val="en-AU" w:eastAsia="en-GB"/>
        </w:rPr>
      </w:pPr>
    </w:p>
    <w:p w14:paraId="055BF27B" w14:textId="10538315" w:rsidR="00791EB8" w:rsidRPr="009F5A84" w:rsidRDefault="00791EB8" w:rsidP="00791EB8">
      <w:pPr>
        <w:spacing w:after="0" w:line="276" w:lineRule="auto"/>
        <w:rPr>
          <w:rFonts w:eastAsia="Times New Roman" w:cs="Segoe UI"/>
          <w:color w:val="000000" w:themeColor="text1"/>
          <w:szCs w:val="28"/>
          <w:shd w:val="clear" w:color="auto" w:fill="FFFFFF"/>
          <w:lang w:val="en-AU" w:eastAsia="en-GB"/>
        </w:rPr>
      </w:pPr>
      <w:r w:rsidRPr="009F5A84">
        <w:rPr>
          <w:rFonts w:eastAsia="Times New Roman" w:cs="Segoe UI"/>
          <w:color w:val="000000" w:themeColor="text1"/>
          <w:szCs w:val="28"/>
          <w:shd w:val="clear" w:color="auto" w:fill="FFFFFF"/>
          <w:lang w:val="en-AU" w:eastAsia="en-GB"/>
        </w:rPr>
        <w:t xml:space="preserve">The </w:t>
      </w:r>
      <w:r w:rsidRPr="009F5A84">
        <w:rPr>
          <w:rFonts w:eastAsia="Times New Roman" w:cs="Segoe UI"/>
          <w:color w:val="000000" w:themeColor="text1"/>
          <w:szCs w:val="28"/>
          <w:u w:val="single"/>
          <w:shd w:val="clear" w:color="auto" w:fill="FFFFFF"/>
          <w:lang w:val="en-AU" w:eastAsia="en-GB"/>
        </w:rPr>
        <w:t>Australian Government Style Manual</w:t>
      </w:r>
      <w:r w:rsidRPr="009F5A84">
        <w:rPr>
          <w:rFonts w:eastAsia="Times New Roman" w:cs="Segoe UI"/>
          <w:color w:val="000000" w:themeColor="text1"/>
          <w:szCs w:val="28"/>
          <w:shd w:val="clear" w:color="auto" w:fill="FFFFFF"/>
          <w:lang w:val="en-AU" w:eastAsia="en-GB"/>
        </w:rPr>
        <w:t xml:space="preserve"> recommend</w:t>
      </w:r>
      <w:r w:rsidR="000F5638" w:rsidRPr="009F5A84">
        <w:rPr>
          <w:rFonts w:eastAsia="Times New Roman" w:cs="Segoe UI"/>
          <w:color w:val="000000" w:themeColor="text1"/>
          <w:szCs w:val="28"/>
          <w:shd w:val="clear" w:color="auto" w:fill="FFFFFF"/>
          <w:lang w:val="en-AU" w:eastAsia="en-GB"/>
        </w:rPr>
        <w:t>s</w:t>
      </w:r>
      <w:r w:rsidRPr="009F5A84">
        <w:rPr>
          <w:rFonts w:eastAsia="Times New Roman" w:cs="Segoe UI"/>
          <w:color w:val="000000" w:themeColor="text1"/>
          <w:szCs w:val="28"/>
          <w:shd w:val="clear" w:color="auto" w:fill="FFFFFF"/>
          <w:lang w:val="en-AU" w:eastAsia="en-GB"/>
        </w:rPr>
        <w:t xml:space="preserve"> use person-first language when you don’t understand individual or community preferences.</w:t>
      </w:r>
    </w:p>
    <w:p w14:paraId="6ED871D3" w14:textId="0093AA83" w:rsidR="000F5638" w:rsidRPr="009F5A84" w:rsidRDefault="000F5638" w:rsidP="00791EB8">
      <w:pPr>
        <w:spacing w:after="0" w:line="276" w:lineRule="auto"/>
        <w:rPr>
          <w:rFonts w:eastAsia="Times New Roman" w:cs="Segoe UI"/>
          <w:color w:val="000000" w:themeColor="text1"/>
          <w:szCs w:val="28"/>
          <w:shd w:val="clear" w:color="auto" w:fill="FFFFFF"/>
          <w:lang w:val="en-AU" w:eastAsia="en-GB"/>
        </w:rPr>
      </w:pPr>
    </w:p>
    <w:p w14:paraId="55E92F25" w14:textId="034F2121" w:rsidR="00791EB8" w:rsidRPr="009F5A84" w:rsidRDefault="000F5638" w:rsidP="00CB63D4">
      <w:pPr>
        <w:spacing w:after="0" w:line="276" w:lineRule="auto"/>
        <w:rPr>
          <w:rFonts w:eastAsia="Times New Roman" w:cs="Times New Roman"/>
          <w:color w:val="000000" w:themeColor="text1"/>
          <w:szCs w:val="28"/>
          <w:lang w:val="en-AU" w:eastAsia="en-GB"/>
        </w:rPr>
      </w:pPr>
      <w:r w:rsidRPr="009F5A84">
        <w:rPr>
          <w:rFonts w:eastAsia="Times New Roman" w:cs="Segoe UI"/>
          <w:color w:val="000000" w:themeColor="text1"/>
          <w:szCs w:val="28"/>
          <w:shd w:val="clear" w:color="auto" w:fill="FFFFFF"/>
          <w:lang w:val="en-AU" w:eastAsia="en-GB"/>
        </w:rPr>
        <w:t>The Other Film Festival uses ‘identity first language’ which is used in this report.</w:t>
      </w:r>
    </w:p>
    <w:p w14:paraId="3E65ABD1" w14:textId="57087FF7" w:rsidR="009A70F6" w:rsidRPr="009F5A84" w:rsidRDefault="009A70F6" w:rsidP="009A70F6">
      <w:pPr>
        <w:spacing w:before="100" w:beforeAutospacing="1" w:after="100" w:afterAutospacing="1" w:line="276" w:lineRule="auto"/>
        <w:rPr>
          <w:rFonts w:eastAsia="Times New Roman" w:cs="Times New Roman"/>
          <w:szCs w:val="28"/>
          <w:lang w:val="en-AU" w:eastAsia="en-GB"/>
        </w:rPr>
      </w:pPr>
      <w:r w:rsidRPr="009F5A84">
        <w:rPr>
          <w:rFonts w:eastAsia="Times New Roman" w:cs="Times New Roman"/>
          <w:szCs w:val="28"/>
          <w:lang w:val="en-AU" w:eastAsia="en-GB"/>
        </w:rPr>
        <w:t>Acceptable doesn’t mean ‘sounds nicer’. Acceptable does</w:t>
      </w:r>
      <w:r w:rsidR="009F5A84" w:rsidRPr="009F5A84">
        <w:rPr>
          <w:rFonts w:eastAsia="Times New Roman" w:cs="Times New Roman"/>
          <w:szCs w:val="28"/>
          <w:lang w:val="en-AU" w:eastAsia="en-GB"/>
        </w:rPr>
        <w:t>n’t mean ‘politically correct’.</w:t>
      </w:r>
    </w:p>
    <w:p w14:paraId="7C14E98E" w14:textId="312E5283" w:rsidR="009A70F6" w:rsidRPr="009F5A84" w:rsidRDefault="009A70F6" w:rsidP="009A70F6">
      <w:pPr>
        <w:spacing w:before="100" w:beforeAutospacing="1" w:after="100" w:afterAutospacing="1" w:line="276" w:lineRule="auto"/>
        <w:rPr>
          <w:rFonts w:eastAsia="Times New Roman" w:cs="Times New Roman"/>
          <w:szCs w:val="28"/>
          <w:lang w:val="en-AU" w:eastAsia="en-GB"/>
        </w:rPr>
      </w:pPr>
      <w:r w:rsidRPr="009F5A84">
        <w:rPr>
          <w:rFonts w:eastAsia="Times New Roman" w:cs="Times New Roman"/>
          <w:szCs w:val="28"/>
          <w:lang w:val="en-AU" w:eastAsia="en-GB"/>
        </w:rPr>
        <w:t xml:space="preserve">Acceptable certainly doesn’t mean words which individualise or medicalise the experience of disability. Acceptable language are those terms which disabled people have chosen themselves in the process of self-definition and which are situated within the Social Model; locating the focus of disability where it belongs, squarely upon society as a whole. </w:t>
      </w:r>
    </w:p>
    <w:p w14:paraId="592026DB" w14:textId="0E0558B7" w:rsidR="006F6825" w:rsidRPr="009F5A84" w:rsidRDefault="006F6825">
      <w:pPr>
        <w:spacing w:after="0" w:line="240" w:lineRule="auto"/>
        <w:rPr>
          <w:rFonts w:eastAsia="Times New Roman" w:cs="Times New Roman"/>
          <w:szCs w:val="28"/>
          <w:lang w:val="en-AU" w:eastAsia="en-GB"/>
        </w:rPr>
      </w:pPr>
      <w:r w:rsidRPr="009F5A84">
        <w:rPr>
          <w:rFonts w:eastAsia="Times New Roman" w:cs="Times New Roman"/>
          <w:szCs w:val="28"/>
          <w:lang w:val="en-AU" w:eastAsia="en-GB"/>
        </w:rPr>
        <w:br w:type="page"/>
      </w:r>
    </w:p>
    <w:p w14:paraId="520E5834" w14:textId="77777777" w:rsidR="007176DE" w:rsidRPr="009F5A84" w:rsidRDefault="007176DE" w:rsidP="00410DC7">
      <w:pPr>
        <w:pStyle w:val="Heading1"/>
      </w:pPr>
      <w:bookmarkStart w:id="5" w:name="_Toc58844203"/>
      <w:r w:rsidRPr="009F5A84">
        <w:lastRenderedPageBreak/>
        <w:t>Terminology for Deafness</w:t>
      </w:r>
      <w:bookmarkEnd w:id="5"/>
    </w:p>
    <w:p w14:paraId="0B5A940B" w14:textId="77777777" w:rsidR="007176DE" w:rsidRPr="009F5A84" w:rsidRDefault="007176DE" w:rsidP="007176DE">
      <w:pPr>
        <w:rPr>
          <w:color w:val="000000" w:themeColor="text1"/>
        </w:rPr>
      </w:pPr>
      <w:r w:rsidRPr="009F5A84">
        <w:rPr>
          <w:b/>
          <w:bCs/>
          <w:color w:val="000000" w:themeColor="text1"/>
        </w:rPr>
        <w:t xml:space="preserve">Deaf (with a </w:t>
      </w:r>
      <w:proofErr w:type="spellStart"/>
      <w:r w:rsidRPr="009F5A84">
        <w:rPr>
          <w:b/>
          <w:bCs/>
          <w:color w:val="000000" w:themeColor="text1"/>
        </w:rPr>
        <w:t>capitalised</w:t>
      </w:r>
      <w:proofErr w:type="spellEnd"/>
      <w:r w:rsidRPr="009F5A84">
        <w:rPr>
          <w:b/>
          <w:bCs/>
          <w:color w:val="000000" w:themeColor="text1"/>
        </w:rPr>
        <w:t xml:space="preserve"> D)</w:t>
      </w:r>
      <w:r w:rsidRPr="009F5A84">
        <w:rPr>
          <w:color w:val="000000" w:themeColor="text1"/>
        </w:rPr>
        <w:t xml:space="preserve"> is used to describe those who use </w:t>
      </w:r>
      <w:proofErr w:type="spellStart"/>
      <w:r w:rsidRPr="009F5A84">
        <w:rPr>
          <w:color w:val="000000" w:themeColor="text1"/>
        </w:rPr>
        <w:t>Auslan</w:t>
      </w:r>
      <w:proofErr w:type="spellEnd"/>
      <w:r w:rsidRPr="009F5A84">
        <w:rPr>
          <w:color w:val="000000" w:themeColor="text1"/>
        </w:rPr>
        <w:t xml:space="preserve"> (Australian Sign Language) to communicate, and who identify as members of the signing Deaf community.</w:t>
      </w:r>
    </w:p>
    <w:p w14:paraId="2CEE129C" w14:textId="77777777" w:rsidR="007176DE" w:rsidRPr="009F5A84" w:rsidRDefault="007176DE" w:rsidP="007176DE">
      <w:pPr>
        <w:rPr>
          <w:color w:val="000000" w:themeColor="text1"/>
        </w:rPr>
      </w:pPr>
      <w:r w:rsidRPr="009F5A84">
        <w:rPr>
          <w:color w:val="000000" w:themeColor="text1"/>
        </w:rPr>
        <w:t>These people may also identify themselves as "culturally Deaf." They are more likely to have been born deaf or become deaf early in life.</w:t>
      </w:r>
    </w:p>
    <w:p w14:paraId="444CAF62" w14:textId="77777777" w:rsidR="007176DE" w:rsidRPr="009F5A84" w:rsidRDefault="007176DE" w:rsidP="007176DE">
      <w:pPr>
        <w:rPr>
          <w:color w:val="000000" w:themeColor="text1"/>
        </w:rPr>
      </w:pPr>
      <w:r w:rsidRPr="009F5A84">
        <w:rPr>
          <w:b/>
          <w:bCs/>
          <w:color w:val="000000" w:themeColor="text1"/>
        </w:rPr>
        <w:t>deaf (with a small d)</w:t>
      </w:r>
      <w:r w:rsidRPr="009F5A84">
        <w:rPr>
          <w:color w:val="000000" w:themeColor="text1"/>
        </w:rPr>
        <w:t> is a more general term used to describe the physical condition of not hearing, and also to describe people who are physically deaf but do not identify as members of the signing Deaf community.</w:t>
      </w:r>
    </w:p>
    <w:p w14:paraId="565BE990" w14:textId="0B353069" w:rsidR="007176DE" w:rsidRPr="009F5A84" w:rsidRDefault="007176DE" w:rsidP="007176DE">
      <w:pPr>
        <w:rPr>
          <w:color w:val="000000" w:themeColor="text1"/>
        </w:rPr>
      </w:pPr>
      <w:r w:rsidRPr="009F5A84">
        <w:rPr>
          <w:b/>
          <w:bCs/>
          <w:color w:val="000000" w:themeColor="text1"/>
        </w:rPr>
        <w:t>Hard of hearing</w:t>
      </w:r>
      <w:r w:rsidRPr="009F5A84">
        <w:rPr>
          <w:color w:val="000000" w:themeColor="text1"/>
        </w:rPr>
        <w:t> is the term that Deaf Australia now uses to describe those who have acquired a hearing loss in late childhood or adulthood, or who have a mild or moderate hearing loss. These people usually communicate using speech, lip-reading and residual hearing (often amplified by hearing aids).</w:t>
      </w:r>
      <w:r w:rsidR="005902C6" w:rsidRPr="009F5A84">
        <w:rPr>
          <w:color w:val="000000" w:themeColor="text1"/>
        </w:rPr>
        <w:t xml:space="preserve"> </w:t>
      </w:r>
      <w:r w:rsidRPr="009F5A84">
        <w:rPr>
          <w:color w:val="000000" w:themeColor="text1"/>
        </w:rPr>
        <w:t>Source: Deaf Australia Inc. </w:t>
      </w:r>
    </w:p>
    <w:p w14:paraId="1F1C10FB" w14:textId="77777777" w:rsidR="007176DE" w:rsidRPr="009F5A84" w:rsidRDefault="007176DE" w:rsidP="007176DE">
      <w:pPr>
        <w:shd w:val="clear" w:color="auto" w:fill="FFFFFF"/>
        <w:spacing w:before="100" w:beforeAutospacing="1" w:after="100" w:afterAutospacing="1"/>
        <w:rPr>
          <w:color w:val="000000" w:themeColor="text1"/>
          <w:szCs w:val="28"/>
        </w:rPr>
      </w:pPr>
      <w:r w:rsidRPr="009F5A84">
        <w:rPr>
          <w:b/>
          <w:bCs/>
          <w:color w:val="000000" w:themeColor="text1"/>
          <w:szCs w:val="28"/>
        </w:rPr>
        <w:t xml:space="preserve">“Deaf” and “deaf” </w:t>
      </w:r>
    </w:p>
    <w:p w14:paraId="12C43498" w14:textId="77777777" w:rsidR="007176DE" w:rsidRPr="009F5A84" w:rsidRDefault="007176DE" w:rsidP="007176DE">
      <w:pPr>
        <w:rPr>
          <w:color w:val="000000" w:themeColor="text1"/>
        </w:rPr>
      </w:pPr>
      <w:r w:rsidRPr="009F5A84">
        <w:rPr>
          <w:color w:val="000000" w:themeColor="text1"/>
        </w:rPr>
        <w:t>According to Carol Padden and Tom Humphries, in ‘Deaf in America: Voices from a Culture’ (1988):</w:t>
      </w:r>
    </w:p>
    <w:p w14:paraId="0C2262AB" w14:textId="77777777" w:rsidR="007176DE" w:rsidRPr="009F5A84" w:rsidRDefault="007176DE" w:rsidP="007176DE">
      <w:pPr>
        <w:pStyle w:val="Quote"/>
        <w:rPr>
          <w:color w:val="000000" w:themeColor="text1"/>
          <w:sz w:val="28"/>
          <w:szCs w:val="28"/>
        </w:rPr>
      </w:pPr>
      <w:r w:rsidRPr="009F5A84">
        <w:rPr>
          <w:color w:val="000000" w:themeColor="text1"/>
          <w:sz w:val="28"/>
          <w:szCs w:val="28"/>
        </w:rPr>
        <w:t xml:space="preserve">“We use the lowercase deaf when referring to the audiological condition of not hearing, and the uppercase Deaf when referring to a particular group of deaf people who share a language – American Sign Language (ASL) – and a culture. The members of this group have inherited their sign language, use it as a primary means of communication among themselves, and hold a set of beliefs about themselves and their connection to the larger society. We distinguish them from, for example, those who find themselves losing their hearing because of illness, trauma or age; although these people share the condition of not hearing, they do not have access to the </w:t>
      </w:r>
      <w:r w:rsidRPr="009F5A84">
        <w:rPr>
          <w:color w:val="000000" w:themeColor="text1"/>
          <w:sz w:val="28"/>
          <w:szCs w:val="28"/>
        </w:rPr>
        <w:lastRenderedPageBreak/>
        <w:t xml:space="preserve">knowledge, beliefs, and practices that make up the culture of Deaf people.” </w:t>
      </w:r>
    </w:p>
    <w:p w14:paraId="62E39FD1" w14:textId="359F9D4C" w:rsidR="008E1148" w:rsidRPr="009F5A84" w:rsidRDefault="008E1148" w:rsidP="008E1148">
      <w:pPr>
        <w:spacing w:after="0" w:line="276" w:lineRule="auto"/>
        <w:rPr>
          <w:rFonts w:eastAsia="Times New Roman" w:cs="Times New Roman"/>
          <w:color w:val="000000" w:themeColor="text1"/>
          <w:szCs w:val="28"/>
          <w:lang w:val="en-AU" w:eastAsia="en-GB"/>
        </w:rPr>
      </w:pPr>
      <w:r w:rsidRPr="009F5A84">
        <w:rPr>
          <w:rFonts w:eastAsia="Times New Roman" w:cs="Segoe UI"/>
          <w:color w:val="000000" w:themeColor="text1"/>
          <w:szCs w:val="28"/>
          <w:shd w:val="clear" w:color="auto" w:fill="FFFFFF"/>
          <w:lang w:val="en-AU" w:eastAsia="en-GB"/>
        </w:rPr>
        <w:t>The World Federation of the Deaf disapproves of the term ‘hearing impaired’ as it describes people as if they have a deficiency.</w:t>
      </w:r>
    </w:p>
    <w:p w14:paraId="2488CACB" w14:textId="5709FF9A" w:rsidR="00E25905" w:rsidRPr="009F5A84" w:rsidRDefault="00E25905" w:rsidP="00E25905">
      <w:pPr>
        <w:shd w:val="clear" w:color="auto" w:fill="FFFFFF"/>
        <w:spacing w:before="100" w:beforeAutospacing="1" w:after="100" w:afterAutospacing="1" w:line="240" w:lineRule="auto"/>
        <w:rPr>
          <w:rFonts w:eastAsia="Times New Roman" w:cstheme="minorHAnsi"/>
          <w:szCs w:val="28"/>
          <w:lang w:val="en-AU" w:eastAsia="en-GB"/>
        </w:rPr>
      </w:pPr>
      <w:r w:rsidRPr="009F5A84">
        <w:rPr>
          <w:rFonts w:eastAsia="Times New Roman" w:cstheme="minorHAnsi"/>
          <w:szCs w:val="28"/>
          <w:lang w:val="en-AU" w:eastAsia="en-GB"/>
        </w:rPr>
        <w:t xml:space="preserve">Deaf and hard of hearing people have the right to choose what they wish to be called, either as a group or on an individual basis. Individuals can choose an audiological or cultural perspective. </w:t>
      </w:r>
    </w:p>
    <w:p w14:paraId="1E2FFD7C" w14:textId="4D14F417" w:rsidR="007176DE" w:rsidRPr="009F5A84" w:rsidRDefault="007176DE" w:rsidP="007176DE">
      <w:pPr>
        <w:rPr>
          <w:shd w:val="clear" w:color="auto" w:fill="FFFFFF"/>
        </w:rPr>
      </w:pPr>
      <w:r w:rsidRPr="009F5A84">
        <w:rPr>
          <w:shd w:val="clear" w:color="auto" w:fill="FFFFFF"/>
        </w:rPr>
        <w:t xml:space="preserve">In Australia, the Deaf </w:t>
      </w:r>
      <w:r w:rsidRPr="009F5A84">
        <w:rPr>
          <w:rStyle w:val="SubtleEmphasis"/>
          <w:i w:val="0"/>
          <w:iCs w:val="0"/>
          <w:color w:val="auto"/>
        </w:rPr>
        <w:t>community</w:t>
      </w:r>
      <w:r w:rsidRPr="009F5A84">
        <w:rPr>
          <w:shd w:val="clear" w:color="auto" w:fill="FFFFFF"/>
        </w:rPr>
        <w:t xml:space="preserve"> uses </w:t>
      </w:r>
      <w:proofErr w:type="spellStart"/>
      <w:r w:rsidRPr="009F5A84">
        <w:rPr>
          <w:shd w:val="clear" w:color="auto" w:fill="FFFFFF"/>
        </w:rPr>
        <w:t>Auslan</w:t>
      </w:r>
      <w:proofErr w:type="spellEnd"/>
      <w:r w:rsidRPr="009F5A84">
        <w:rPr>
          <w:shd w:val="clear" w:color="auto" w:fill="FFFFFF"/>
        </w:rPr>
        <w:t xml:space="preserve"> (Australian Sign Language) to communicate.</w:t>
      </w:r>
    </w:p>
    <w:p w14:paraId="62E031D6" w14:textId="40A4E4F8" w:rsidR="007176DE" w:rsidRPr="009F5A84" w:rsidRDefault="007176DE" w:rsidP="00410DC7">
      <w:pPr>
        <w:pStyle w:val="Heading1"/>
      </w:pPr>
      <w:bookmarkStart w:id="6" w:name="_Toc58844204"/>
      <w:r w:rsidRPr="009F5A84">
        <w:t>Terminology for Blindness</w:t>
      </w:r>
      <w:bookmarkEnd w:id="6"/>
    </w:p>
    <w:p w14:paraId="39823DB4" w14:textId="77777777" w:rsidR="0028114E" w:rsidRPr="009F5A84" w:rsidRDefault="0028114E" w:rsidP="0028114E">
      <w:pPr>
        <w:spacing w:before="100" w:beforeAutospacing="1" w:after="100" w:afterAutospacing="1" w:line="240" w:lineRule="auto"/>
        <w:rPr>
          <w:rFonts w:eastAsia="Times New Roman" w:cstheme="minorHAnsi"/>
          <w:color w:val="000000" w:themeColor="text1"/>
          <w:szCs w:val="28"/>
          <w:lang w:val="en-AU" w:eastAsia="en-GB"/>
        </w:rPr>
      </w:pPr>
      <w:r w:rsidRPr="009F5A84">
        <w:rPr>
          <w:rFonts w:eastAsia="Times New Roman" w:cstheme="minorHAnsi"/>
          <w:color w:val="000000" w:themeColor="text1"/>
          <w:szCs w:val="28"/>
          <w:lang w:val="en-AU" w:eastAsia="en-GB"/>
        </w:rPr>
        <w:t>‘Legal blindness’ or being ‘legally blind’ have specific definitions. In government use, these terms relate a person's sight loss to eligibility criteria. Many people who are legally blind do have some vision. </w:t>
      </w:r>
    </w:p>
    <w:p w14:paraId="5485E90C" w14:textId="77777777" w:rsidR="0028114E" w:rsidRPr="009F5A84" w:rsidRDefault="0028114E" w:rsidP="0028114E">
      <w:pPr>
        <w:spacing w:before="100" w:beforeAutospacing="1" w:after="100" w:afterAutospacing="1" w:line="240" w:lineRule="auto"/>
        <w:rPr>
          <w:rFonts w:eastAsia="Times New Roman" w:cstheme="minorHAnsi"/>
          <w:color w:val="000000" w:themeColor="text1"/>
          <w:szCs w:val="28"/>
          <w:lang w:val="en-AU" w:eastAsia="en-GB"/>
        </w:rPr>
      </w:pPr>
      <w:r w:rsidRPr="009F5A84">
        <w:rPr>
          <w:rFonts w:eastAsia="Times New Roman" w:cstheme="minorHAnsi"/>
          <w:color w:val="000000" w:themeColor="text1"/>
          <w:szCs w:val="28"/>
          <w:lang w:val="en-AU" w:eastAsia="en-GB"/>
        </w:rPr>
        <w:t>The terms ‘blind’ and ‘low vision’ include people with no sight and people who have some sight.</w:t>
      </w:r>
    </w:p>
    <w:p w14:paraId="304A5637" w14:textId="77777777" w:rsidR="0028114E" w:rsidRPr="009F5A84" w:rsidRDefault="0028114E" w:rsidP="0028114E">
      <w:pPr>
        <w:spacing w:before="100" w:beforeAutospacing="1" w:after="100" w:afterAutospacing="1" w:line="240" w:lineRule="auto"/>
        <w:rPr>
          <w:rFonts w:eastAsia="Times New Roman" w:cstheme="minorHAnsi"/>
          <w:color w:val="000000" w:themeColor="text1"/>
          <w:szCs w:val="28"/>
          <w:lang w:val="en-AU" w:eastAsia="en-GB"/>
        </w:rPr>
      </w:pPr>
      <w:r w:rsidRPr="009F5A84">
        <w:rPr>
          <w:rFonts w:eastAsia="Times New Roman" w:cstheme="minorHAnsi"/>
          <w:color w:val="000000" w:themeColor="text1"/>
          <w:szCs w:val="28"/>
          <w:lang w:val="en-AU" w:eastAsia="en-GB"/>
        </w:rPr>
        <w:t>A person who is totally blind does not perceive light and has no usable vision. A person who has low vision has some ability to see. Wearing regular glasses will not improve their vision.</w:t>
      </w:r>
    </w:p>
    <w:p w14:paraId="2EDA4231" w14:textId="77777777" w:rsidR="0028114E" w:rsidRPr="009F5A84" w:rsidRDefault="0028114E" w:rsidP="0028114E">
      <w:pPr>
        <w:spacing w:before="100" w:beforeAutospacing="1" w:after="100" w:afterAutospacing="1" w:line="240" w:lineRule="auto"/>
        <w:rPr>
          <w:rFonts w:eastAsia="Times New Roman" w:cstheme="minorHAnsi"/>
          <w:color w:val="000000" w:themeColor="text1"/>
          <w:szCs w:val="28"/>
          <w:lang w:val="en-AU" w:eastAsia="en-GB"/>
        </w:rPr>
      </w:pPr>
      <w:r w:rsidRPr="009F5A84">
        <w:rPr>
          <w:rFonts w:eastAsia="Times New Roman" w:cstheme="minorHAnsi"/>
          <w:color w:val="000000" w:themeColor="text1"/>
          <w:szCs w:val="28"/>
          <w:lang w:val="en-AU" w:eastAsia="en-GB"/>
        </w:rPr>
        <w:t>A person who is blind or who has low vision might use screen reading software, Braille displays, or screen magnification technology to access content. People who are blind might use other ways to communicate using hearing or touch.</w:t>
      </w:r>
    </w:p>
    <w:p w14:paraId="062A0CD9" w14:textId="4FB28A73" w:rsidR="0028114E" w:rsidRPr="009F5A84" w:rsidRDefault="0028114E" w:rsidP="0028114E">
      <w:pPr>
        <w:spacing w:before="100" w:beforeAutospacing="1" w:after="100" w:afterAutospacing="1" w:line="240" w:lineRule="auto"/>
        <w:rPr>
          <w:rFonts w:eastAsia="Times New Roman" w:cstheme="minorHAnsi"/>
          <w:color w:val="000000" w:themeColor="text1"/>
          <w:szCs w:val="28"/>
          <w:lang w:val="en-AU" w:eastAsia="en-GB"/>
        </w:rPr>
      </w:pPr>
      <w:r w:rsidRPr="009F5A84">
        <w:rPr>
          <w:rFonts w:eastAsia="Times New Roman" w:cstheme="minorHAnsi"/>
          <w:color w:val="000000" w:themeColor="text1"/>
          <w:szCs w:val="28"/>
          <w:lang w:val="en-AU" w:eastAsia="en-GB"/>
        </w:rPr>
        <w:t xml:space="preserve">Acceptable terms include ‘person who is blind’ and ‘person who has low vision. Don’t write ‘the blind’ or ‘person without sight’. </w:t>
      </w:r>
      <w:r w:rsidR="00BA399E" w:rsidRPr="009F5A84">
        <w:rPr>
          <w:rFonts w:eastAsia="Times New Roman" w:cstheme="minorHAnsi"/>
          <w:color w:val="000000" w:themeColor="text1"/>
          <w:szCs w:val="28"/>
          <w:lang w:val="en-AU" w:eastAsia="en-GB"/>
        </w:rPr>
        <w:t>(</w:t>
      </w:r>
      <w:r w:rsidRPr="009F5A84">
        <w:rPr>
          <w:rFonts w:eastAsia="Times New Roman" w:cstheme="minorHAnsi"/>
          <w:color w:val="000000" w:themeColor="text1"/>
          <w:szCs w:val="28"/>
          <w:lang w:val="en-AU" w:eastAsia="en-GB"/>
        </w:rPr>
        <w:t>Australian Government Style Guide</w:t>
      </w:r>
      <w:r w:rsidR="00BA399E" w:rsidRPr="009F5A84">
        <w:rPr>
          <w:rFonts w:eastAsia="Times New Roman" w:cstheme="minorHAnsi"/>
          <w:color w:val="000000" w:themeColor="text1"/>
          <w:szCs w:val="28"/>
          <w:lang w:val="en-AU" w:eastAsia="en-GB"/>
        </w:rPr>
        <w:t>)</w:t>
      </w:r>
    </w:p>
    <w:p w14:paraId="1DC7C586" w14:textId="7CB79F88" w:rsidR="006F6825" w:rsidRPr="009F5A84" w:rsidRDefault="005F06DB" w:rsidP="00410DC7">
      <w:pPr>
        <w:pStyle w:val="Heading2"/>
        <w:rPr>
          <w:rFonts w:asciiTheme="minorHAnsi" w:hAnsiTheme="minorHAnsi" w:cstheme="minorHAnsi"/>
          <w:b w:val="0"/>
          <w:bCs w:val="0"/>
          <w:color w:val="000000" w:themeColor="text1"/>
          <w:sz w:val="28"/>
          <w:szCs w:val="28"/>
        </w:rPr>
      </w:pPr>
      <w:r w:rsidRPr="009F5A84">
        <w:rPr>
          <w:rFonts w:asciiTheme="minorHAnsi" w:hAnsiTheme="minorHAnsi" w:cstheme="minorHAnsi"/>
          <w:b w:val="0"/>
          <w:bCs w:val="0"/>
          <w:color w:val="000000" w:themeColor="text1"/>
          <w:sz w:val="28"/>
          <w:szCs w:val="28"/>
        </w:rPr>
        <w:t>However, Blind Citizens Australia (BCA) is the national representative organisation of people who are Blind or vision impaired</w:t>
      </w:r>
      <w:r w:rsidR="00BA399E" w:rsidRPr="009F5A84">
        <w:rPr>
          <w:rFonts w:asciiTheme="minorHAnsi" w:hAnsiTheme="minorHAnsi" w:cstheme="minorHAnsi"/>
          <w:b w:val="0"/>
          <w:bCs w:val="0"/>
          <w:color w:val="000000" w:themeColor="text1"/>
          <w:sz w:val="28"/>
          <w:szCs w:val="28"/>
        </w:rPr>
        <w:t xml:space="preserve">. As this organisation is led by Blind people, we </w:t>
      </w:r>
      <w:r w:rsidR="00D16F50" w:rsidRPr="009F5A84">
        <w:rPr>
          <w:rFonts w:asciiTheme="minorHAnsi" w:hAnsiTheme="minorHAnsi" w:cstheme="minorHAnsi"/>
          <w:b w:val="0"/>
          <w:bCs w:val="0"/>
          <w:color w:val="000000" w:themeColor="text1"/>
          <w:sz w:val="28"/>
          <w:szCs w:val="28"/>
        </w:rPr>
        <w:t>use “Blind and vision impaired”</w:t>
      </w:r>
      <w:r w:rsidR="00BA399E" w:rsidRPr="009F5A84">
        <w:rPr>
          <w:rFonts w:asciiTheme="minorHAnsi" w:hAnsiTheme="minorHAnsi" w:cstheme="minorHAnsi"/>
          <w:b w:val="0"/>
          <w:bCs w:val="0"/>
          <w:color w:val="000000" w:themeColor="text1"/>
          <w:sz w:val="28"/>
          <w:szCs w:val="28"/>
        </w:rPr>
        <w:t xml:space="preserve"> people as best practice in this report.</w:t>
      </w:r>
    </w:p>
    <w:p w14:paraId="2E26D77F" w14:textId="2325EDB1" w:rsidR="006F6825" w:rsidRPr="009F5A84" w:rsidRDefault="006F6825">
      <w:pPr>
        <w:spacing w:after="0" w:line="240" w:lineRule="auto"/>
        <w:rPr>
          <w:rFonts w:cstheme="minorHAnsi"/>
          <w:lang w:val="en-AU" w:eastAsia="en-GB"/>
        </w:rPr>
      </w:pPr>
      <w:r w:rsidRPr="009F5A84">
        <w:rPr>
          <w:rFonts w:cstheme="minorHAnsi"/>
          <w:lang w:val="en-AU" w:eastAsia="en-GB"/>
        </w:rPr>
        <w:br w:type="page"/>
      </w:r>
    </w:p>
    <w:p w14:paraId="682949A2" w14:textId="3DFCD181" w:rsidR="00A9299E" w:rsidRPr="009F5A84" w:rsidRDefault="00A9299E" w:rsidP="00410DC7">
      <w:pPr>
        <w:pStyle w:val="Heading1"/>
      </w:pPr>
      <w:bookmarkStart w:id="7" w:name="_Toc58844205"/>
      <w:r w:rsidRPr="009F5A84">
        <w:lastRenderedPageBreak/>
        <w:t>Digital Accessibility Standards</w:t>
      </w:r>
      <w:bookmarkEnd w:id="7"/>
    </w:p>
    <w:p w14:paraId="37E963FC" w14:textId="6DF04A62" w:rsidR="00A9299E" w:rsidRPr="009F5A84" w:rsidRDefault="00A9299E" w:rsidP="00410DC7">
      <w:r w:rsidRPr="009F5A84">
        <w:t>The Federal</w:t>
      </w:r>
      <w:r w:rsidRPr="009F5A84">
        <w:rPr>
          <w:rStyle w:val="apple-converted-space"/>
          <w:rFonts w:cs="Arial"/>
          <w:color w:val="000000"/>
          <w:szCs w:val="28"/>
        </w:rPr>
        <w:t> </w:t>
      </w:r>
      <w:r w:rsidRPr="009F5A84">
        <w:rPr>
          <w:i/>
          <w:iCs/>
        </w:rPr>
        <w:t>Disability Discrimination Act 1992</w:t>
      </w:r>
      <w:r w:rsidRPr="009F5A84">
        <w:rPr>
          <w:rStyle w:val="apple-converted-space"/>
          <w:rFonts w:cs="Arial"/>
          <w:i/>
          <w:iCs/>
          <w:color w:val="000000"/>
          <w:szCs w:val="28"/>
        </w:rPr>
        <w:t> </w:t>
      </w:r>
      <w:r w:rsidRPr="009F5A84">
        <w:t>(D.D.A.)</w:t>
      </w:r>
      <w:r w:rsidRPr="009F5A84">
        <w:rPr>
          <w:rStyle w:val="apple-converted-space"/>
          <w:rFonts w:cs="Arial"/>
          <w:color w:val="000000"/>
          <w:szCs w:val="28"/>
        </w:rPr>
        <w:t> </w:t>
      </w:r>
      <w:r w:rsidRPr="009F5A84">
        <w:t>provides protection for everyone in Australia against discrimination based on disability. This includes freedom of access to information.</w:t>
      </w:r>
    </w:p>
    <w:p w14:paraId="12A95A0D" w14:textId="753DBA61" w:rsidR="00A9299E" w:rsidRPr="009F5A84" w:rsidRDefault="00A9299E" w:rsidP="00410DC7">
      <w:r w:rsidRPr="009F5A84">
        <w:t>In 2010 the Australian Human Rights Commission recommended the Act be extended to include web content, and that this be enacted by adopting the Web Content Accessibility Guid</w:t>
      </w:r>
      <w:r w:rsidR="009F5A84" w:rsidRPr="009F5A84">
        <w:t>elines version 2.0 (WCAG 2.0)</w:t>
      </w:r>
    </w:p>
    <w:p w14:paraId="72A2151B" w14:textId="50B8AB60" w:rsidR="00A9299E" w:rsidRPr="009F5A84" w:rsidRDefault="00A9299E" w:rsidP="00410DC7">
      <w:r w:rsidRPr="009F5A84">
        <w:t>The Australian Government agreed and launched its Web Accessibility National Transition Strategy (NTS)iv</w:t>
      </w:r>
      <w:r w:rsidRPr="009F5A84">
        <w:rPr>
          <w:rStyle w:val="apple-converted-space"/>
          <w:rFonts w:cs="Arial"/>
          <w:color w:val="000000"/>
          <w:szCs w:val="28"/>
        </w:rPr>
        <w:t> </w:t>
      </w:r>
      <w:r w:rsidRPr="009F5A84">
        <w:t>in June 2010 that required all government agencies, federal and state, to meet WCAG 2.0 Level AA conformance by December 2014. The NTS has since been superseded by the Digital Service Standard (DSS).</w:t>
      </w:r>
    </w:p>
    <w:p w14:paraId="0A921959" w14:textId="57935D36" w:rsidR="009A3A23" w:rsidRPr="009F5A84" w:rsidRDefault="00A9299E" w:rsidP="00410DC7">
      <w:r w:rsidRPr="009F5A84">
        <w:t>The Web Content Accessibility Guidelines (WCAG 2.0)</w:t>
      </w:r>
      <w:r w:rsidR="0050315D" w:rsidRPr="009F5A84">
        <w:t xml:space="preserve"> </w:t>
      </w:r>
      <w:r w:rsidRPr="009F5A84">
        <w:t>specification comprises a set of accessibility checks to make web-based technologies and PDF documents accessible.</w:t>
      </w:r>
    </w:p>
    <w:p w14:paraId="1ACEEACB" w14:textId="1389D9DA" w:rsidR="00A9299E" w:rsidRPr="009F5A84" w:rsidRDefault="00A9299E" w:rsidP="00410DC7">
      <w:r w:rsidRPr="009F5A84">
        <w:t>The specification contains four overarching principles and twelve guidelines. Under each guideline sits a number of relevant success criteria – testable standards that websites and PDF documents should meet. Each success criterion represents a potential barrier for a person with a disability.</w:t>
      </w:r>
    </w:p>
    <w:p w14:paraId="477A0365" w14:textId="56158B32" w:rsidR="00A9299E" w:rsidRPr="009F5A84" w:rsidRDefault="00A9299E" w:rsidP="00410DC7">
      <w:r w:rsidRPr="009F5A84">
        <w:t>A level of conformance is applied to each set of success criteria that reflects its importance – Level AAA being the highest level achievable.</w:t>
      </w:r>
    </w:p>
    <w:p w14:paraId="0A24AC30" w14:textId="7053B361" w:rsidR="00A9299E" w:rsidRPr="009F5A84" w:rsidRDefault="00A9299E" w:rsidP="00410DC7">
      <w:r w:rsidRPr="009F5A84">
        <w:t>•</w:t>
      </w:r>
      <w:r w:rsidRPr="009F5A84">
        <w:rPr>
          <w:rStyle w:val="apple-converted-space"/>
          <w:rFonts w:cs="Arial"/>
          <w:color w:val="000000"/>
          <w:szCs w:val="28"/>
        </w:rPr>
        <w:t> </w:t>
      </w:r>
      <w:r w:rsidRPr="009F5A84">
        <w:rPr>
          <w:b/>
          <w:bCs/>
        </w:rPr>
        <w:t>Level A:</w:t>
      </w:r>
      <w:r w:rsidRPr="009F5A84">
        <w:rPr>
          <w:rStyle w:val="apple-converted-space"/>
          <w:rFonts w:cs="Arial"/>
          <w:b/>
          <w:bCs/>
          <w:color w:val="000000"/>
          <w:szCs w:val="28"/>
        </w:rPr>
        <w:t> </w:t>
      </w:r>
      <w:r w:rsidRPr="009F5A84">
        <w:t>Describes items that will prevent users from accessing your document.</w:t>
      </w:r>
    </w:p>
    <w:p w14:paraId="433100DF" w14:textId="6629E56F" w:rsidR="00A9299E" w:rsidRPr="009F5A84" w:rsidRDefault="00A9299E" w:rsidP="00410DC7">
      <w:r w:rsidRPr="009F5A84">
        <w:t>•</w:t>
      </w:r>
      <w:r w:rsidRPr="009F5A84">
        <w:rPr>
          <w:rStyle w:val="apple-converted-space"/>
          <w:rFonts w:cs="Arial"/>
          <w:color w:val="000000"/>
          <w:szCs w:val="28"/>
        </w:rPr>
        <w:t> </w:t>
      </w:r>
      <w:r w:rsidRPr="009F5A84">
        <w:rPr>
          <w:b/>
          <w:bCs/>
        </w:rPr>
        <w:t>Level AA:</w:t>
      </w:r>
      <w:r w:rsidRPr="009F5A84">
        <w:rPr>
          <w:rStyle w:val="apple-converted-space"/>
          <w:rFonts w:cs="Arial"/>
          <w:b/>
          <w:bCs/>
          <w:color w:val="000000"/>
          <w:szCs w:val="28"/>
        </w:rPr>
        <w:t> </w:t>
      </w:r>
      <w:r w:rsidRPr="009F5A84">
        <w:t>Describes items that users could work around, provided they have access to the right technology and skills.</w:t>
      </w:r>
    </w:p>
    <w:p w14:paraId="4B6BCA91" w14:textId="2B7010E7" w:rsidR="00410DC7" w:rsidRPr="009F5A84" w:rsidRDefault="00A9299E" w:rsidP="00D16F50">
      <w:r w:rsidRPr="009F5A84">
        <w:t>•</w:t>
      </w:r>
      <w:r w:rsidRPr="009F5A84">
        <w:rPr>
          <w:rStyle w:val="apple-converted-space"/>
          <w:rFonts w:cs="Arial"/>
          <w:color w:val="000000"/>
          <w:szCs w:val="28"/>
        </w:rPr>
        <w:t> </w:t>
      </w:r>
      <w:r w:rsidRPr="009F5A84">
        <w:rPr>
          <w:b/>
          <w:bCs/>
        </w:rPr>
        <w:t>Level AAA:</w:t>
      </w:r>
      <w:r w:rsidRPr="009F5A84">
        <w:rPr>
          <w:rStyle w:val="apple-converted-space"/>
          <w:rFonts w:cs="Arial"/>
          <w:b/>
          <w:bCs/>
          <w:color w:val="000000"/>
          <w:szCs w:val="28"/>
        </w:rPr>
        <w:t> </w:t>
      </w:r>
      <w:r w:rsidRPr="009F5A84">
        <w:t>Describes items that are important for specific audiences or circumstances</w:t>
      </w:r>
      <w:r w:rsidR="00410DC7" w:rsidRPr="009F5A84">
        <w:br w:type="page"/>
      </w:r>
    </w:p>
    <w:p w14:paraId="4F453F07" w14:textId="7FB890B4" w:rsidR="0096258C" w:rsidRPr="009F5A84" w:rsidRDefault="008E6771" w:rsidP="00410DC7">
      <w:pPr>
        <w:pStyle w:val="Heading1"/>
        <w:rPr>
          <w:lang w:val="en-GB"/>
        </w:rPr>
      </w:pPr>
      <w:bookmarkStart w:id="8" w:name="_Toc58844206"/>
      <w:r w:rsidRPr="009F5A84">
        <w:rPr>
          <w:lang w:val="en-GB"/>
        </w:rPr>
        <w:lastRenderedPageBreak/>
        <w:t>References</w:t>
      </w:r>
      <w:bookmarkEnd w:id="8"/>
    </w:p>
    <w:p w14:paraId="517DB935" w14:textId="154F1003" w:rsidR="00126140" w:rsidRPr="009F5A84" w:rsidRDefault="00126140" w:rsidP="00410DC7">
      <w:pPr>
        <w:pStyle w:val="ListParagraph"/>
      </w:pPr>
      <w:r w:rsidRPr="009F5A84">
        <w:t>The Screen Diversity and Inclusion Network.</w:t>
      </w:r>
      <w:r w:rsidR="00B43ADC" w:rsidRPr="009F5A84">
        <w:t xml:space="preserve"> </w:t>
      </w:r>
      <w:hyperlink r:id="rId11" w:history="1">
        <w:r w:rsidR="00B43ADC" w:rsidRPr="009F5A84">
          <w:rPr>
            <w:rStyle w:val="Hyperlink"/>
            <w:color w:val="auto"/>
            <w:u w:val="none"/>
          </w:rPr>
          <w:t>https://www.sdin.com.au</w:t>
        </w:r>
      </w:hyperlink>
    </w:p>
    <w:p w14:paraId="4056B352" w14:textId="77777777" w:rsidR="0028114E" w:rsidRPr="009F5A84" w:rsidRDefault="0028114E" w:rsidP="00410DC7">
      <w:pPr>
        <w:pStyle w:val="ListParagraph"/>
      </w:pPr>
      <w:r w:rsidRPr="009F5A84">
        <w:t xml:space="preserve">Australian Government Style Guide. </w:t>
      </w:r>
    </w:p>
    <w:p w14:paraId="3F416BF3" w14:textId="4DDB03B4" w:rsidR="00410DC7" w:rsidRPr="009F5A84" w:rsidRDefault="00F90EE2" w:rsidP="00410DC7">
      <w:pPr>
        <w:pStyle w:val="ListParagraph"/>
      </w:pPr>
      <w:hyperlink r:id="rId12" w:history="1">
        <w:r w:rsidR="0028114E" w:rsidRPr="009F5A84">
          <w:rPr>
            <w:rStyle w:val="Hyperlink"/>
            <w:color w:val="auto"/>
            <w:u w:val="none"/>
          </w:rPr>
          <w:t>https://www.stylemanual.gov.au/format-writing-and-structure/inclusive-language/people-disability</w:t>
        </w:r>
      </w:hyperlink>
    </w:p>
    <w:p w14:paraId="4BD710D5" w14:textId="4F1265AC" w:rsidR="00410DC7" w:rsidRPr="009F5A84" w:rsidRDefault="00CC1802" w:rsidP="00410DC7">
      <w:pPr>
        <w:pStyle w:val="ListParagraph"/>
      </w:pPr>
      <w:r w:rsidRPr="009F5A84">
        <w:t xml:space="preserve">‘Deaf in America: Voices from a Culture’ </w:t>
      </w:r>
    </w:p>
    <w:p w14:paraId="14ADA721" w14:textId="7C238CE8" w:rsidR="00410DC7" w:rsidRPr="009F5A84" w:rsidRDefault="00CC1802" w:rsidP="00410DC7">
      <w:pPr>
        <w:pStyle w:val="ListParagraph"/>
      </w:pPr>
      <w:r w:rsidRPr="009F5A84">
        <w:t xml:space="preserve">Carol Padden and Tom Humphries, (1988) </w:t>
      </w:r>
    </w:p>
    <w:p w14:paraId="69744DD0" w14:textId="419F79DC" w:rsidR="009F5A84" w:rsidRPr="009F5A84" w:rsidRDefault="005A1E22" w:rsidP="00410DC7">
      <w:pPr>
        <w:pStyle w:val="ListParagraph"/>
      </w:pPr>
      <w:r w:rsidRPr="009F5A84">
        <w:t>Deaf Australia Inc.</w:t>
      </w:r>
    </w:p>
    <w:p w14:paraId="1E12BE85" w14:textId="77777777" w:rsidR="009F5A84" w:rsidRPr="009F5A84" w:rsidRDefault="009F5A84">
      <w:pPr>
        <w:spacing w:after="0" w:line="240" w:lineRule="auto"/>
        <w:rPr>
          <w:lang w:val="en-GB"/>
        </w:rPr>
      </w:pPr>
      <w:r w:rsidRPr="009F5A84">
        <w:br w:type="page"/>
      </w:r>
    </w:p>
    <w:p w14:paraId="6D20234B" w14:textId="77777777" w:rsidR="009F5A84" w:rsidRPr="009F5A84" w:rsidRDefault="009F5A84" w:rsidP="009F5A84">
      <w:pPr>
        <w:rPr>
          <w:shd w:val="clear" w:color="auto" w:fill="FFFFFF"/>
        </w:rPr>
      </w:pPr>
      <w:r w:rsidRPr="009F5A84">
        <w:rPr>
          <w:shd w:val="clear" w:color="auto" w:fill="FFFFFF"/>
        </w:rPr>
        <w:lastRenderedPageBreak/>
        <w:t xml:space="preserve">The Other Film Festival is a ground-breaking disability-led initiative that has put Deaf and Disabled people at the </w:t>
      </w:r>
      <w:proofErr w:type="spellStart"/>
      <w:r w:rsidRPr="009F5A84">
        <w:rPr>
          <w:shd w:val="clear" w:color="auto" w:fill="FFFFFF"/>
        </w:rPr>
        <w:t>centre</w:t>
      </w:r>
      <w:proofErr w:type="spellEnd"/>
      <w:r w:rsidRPr="009F5A84">
        <w:rPr>
          <w:shd w:val="clear" w:color="auto" w:fill="FFFFFF"/>
        </w:rPr>
        <w:t xml:space="preserve"> of the Australian screen industry for almost 20 years. Founded in 2004, it is Australia’s first international disability film festival and is a major artistic project of Arts Access Victoria</w:t>
      </w:r>
    </w:p>
    <w:p w14:paraId="04F6D80E" w14:textId="77777777" w:rsidR="009F5A84" w:rsidRPr="009F5A84" w:rsidRDefault="009F5A84" w:rsidP="009F5A84">
      <w:pPr>
        <w:pStyle w:val="Heading2"/>
        <w:spacing w:line="26" w:lineRule="atLeast"/>
        <w:rPr>
          <w:rFonts w:asciiTheme="minorHAnsi" w:hAnsiTheme="minorHAnsi"/>
        </w:rPr>
      </w:pPr>
      <w:r w:rsidRPr="009F5A84">
        <w:rPr>
          <w:rFonts w:asciiTheme="minorHAnsi" w:hAnsiTheme="minorHAnsi"/>
        </w:rPr>
        <w:t>Call or email us</w:t>
      </w:r>
    </w:p>
    <w:p w14:paraId="0CCB4278" w14:textId="77777777" w:rsidR="009F5A84" w:rsidRPr="009F5A84" w:rsidRDefault="009F5A84" w:rsidP="009F5A84">
      <w:r w:rsidRPr="009F5A84">
        <w:rPr>
          <w:rStyle w:val="Strong"/>
          <w:rFonts w:cs="Segoe UI"/>
          <w:color w:val="0A0A0A"/>
          <w:bdr w:val="none" w:sz="0" w:space="0" w:color="auto" w:frame="1"/>
        </w:rPr>
        <w:t>Phone (Arts Access Victoria reception):</w:t>
      </w:r>
      <w:r w:rsidRPr="009F5A84">
        <w:rPr>
          <w:rStyle w:val="apple-converted-space"/>
          <w:rFonts w:cs="Segoe UI"/>
          <w:color w:val="0A0A0A"/>
        </w:rPr>
        <w:t> </w:t>
      </w:r>
      <w:r w:rsidRPr="009F5A84">
        <w:t xml:space="preserve">03 9699 8299  </w:t>
      </w:r>
    </w:p>
    <w:p w14:paraId="6CC19D9A" w14:textId="77777777" w:rsidR="009F5A84" w:rsidRPr="009F5A84" w:rsidRDefault="009F5A84" w:rsidP="009F5A84">
      <w:r w:rsidRPr="009F5A84">
        <w:rPr>
          <w:rStyle w:val="Strong"/>
          <w:rFonts w:cs="Segoe UI"/>
          <w:color w:val="0A0A0A"/>
          <w:bdr w:val="none" w:sz="0" w:space="0" w:color="auto" w:frame="1"/>
        </w:rPr>
        <w:t>Email:</w:t>
      </w:r>
      <w:r w:rsidRPr="009F5A84">
        <w:t> </w:t>
      </w:r>
      <w:hyperlink r:id="rId13" w:history="1">
        <w:r w:rsidRPr="009F5A84">
          <w:rPr>
            <w:rStyle w:val="Hyperlink"/>
            <w:rFonts w:cs="Segoe UI"/>
            <w:bdr w:val="none" w:sz="0" w:space="0" w:color="auto" w:frame="1"/>
          </w:rPr>
          <w:t>info@otherfilmfestival.com.au</w:t>
        </w:r>
      </w:hyperlink>
    </w:p>
    <w:p w14:paraId="5AC81CFF" w14:textId="77777777" w:rsidR="009F5A84" w:rsidRPr="009F5A84" w:rsidRDefault="009F5A84" w:rsidP="009F5A84">
      <w:pPr>
        <w:rPr>
          <w:rStyle w:val="Emphasis"/>
          <w:i w:val="0"/>
          <w:iCs w:val="0"/>
          <w:lang w:val="en-GB"/>
        </w:rPr>
      </w:pPr>
      <w:r w:rsidRPr="009F5A84">
        <w:t>The Other Film Festival is supported by Screen Australia and The City of Melbourne.</w:t>
      </w:r>
    </w:p>
    <w:p w14:paraId="4A0D4CCF" w14:textId="77777777" w:rsidR="009F5A84" w:rsidRPr="009F5A84" w:rsidRDefault="009F5A84" w:rsidP="009F5A84">
      <w:pPr>
        <w:spacing w:line="26" w:lineRule="atLeast"/>
        <w:rPr>
          <w:lang w:val="en-GB" w:eastAsia="en-GB"/>
        </w:rPr>
      </w:pPr>
      <w:r w:rsidRPr="009F5A84">
        <w:rPr>
          <w:lang w:val="en-GB" w:eastAsia="en-GB"/>
        </w:rPr>
        <w:t>The Other Film Festival is supported by Screen Australia and The City of Melbourne.</w:t>
      </w:r>
    </w:p>
    <w:p w14:paraId="7B4889CC" w14:textId="77777777" w:rsidR="009F5A84" w:rsidRPr="009F5A84" w:rsidRDefault="009F5A84" w:rsidP="009F5A84">
      <w:pPr>
        <w:spacing w:line="26" w:lineRule="atLeast"/>
        <w:rPr>
          <w:lang w:val="en-GB" w:eastAsia="en-GB"/>
        </w:rPr>
      </w:pPr>
      <w:r w:rsidRPr="009F5A84">
        <w:rPr>
          <w:noProof/>
          <w:lang w:val="en-GB" w:eastAsia="en-GB"/>
        </w:rPr>
        <w:drawing>
          <wp:inline distT="0" distB="0" distL="0" distR="0" wp14:anchorId="49B20A9C" wp14:editId="4E4DED98">
            <wp:extent cx="2553834" cy="72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_Aus_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3834" cy="720000"/>
                    </a:xfrm>
                    <a:prstGeom prst="rect">
                      <a:avLst/>
                    </a:prstGeom>
                  </pic:spPr>
                </pic:pic>
              </a:graphicData>
            </a:graphic>
          </wp:inline>
        </w:drawing>
      </w:r>
      <w:r w:rsidRPr="009F5A84">
        <w:rPr>
          <w:lang w:val="en-GB" w:eastAsia="en-GB"/>
        </w:rPr>
        <w:tab/>
      </w:r>
      <w:r w:rsidRPr="009F5A84">
        <w:rPr>
          <w:noProof/>
          <w:lang w:val="en-GB" w:eastAsia="en-GB"/>
        </w:rPr>
        <w:drawing>
          <wp:inline distT="0" distB="0" distL="0" distR="0" wp14:anchorId="1EA0C1C7" wp14:editId="1836B5CE">
            <wp:extent cx="744750" cy="72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_Primary_Blac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4750" cy="720000"/>
                    </a:xfrm>
                    <a:prstGeom prst="rect">
                      <a:avLst/>
                    </a:prstGeom>
                  </pic:spPr>
                </pic:pic>
              </a:graphicData>
            </a:graphic>
          </wp:inline>
        </w:drawing>
      </w:r>
    </w:p>
    <w:p w14:paraId="28DB46D4" w14:textId="77777777" w:rsidR="009F5A84" w:rsidRPr="009F5A84" w:rsidRDefault="009F5A84" w:rsidP="009F5A84">
      <w:pPr>
        <w:spacing w:line="26" w:lineRule="atLeast"/>
        <w:rPr>
          <w:lang w:val="en-GB" w:eastAsia="en-GB"/>
        </w:rPr>
      </w:pPr>
      <w:r w:rsidRPr="009F5A84">
        <w:rPr>
          <w:lang w:val="en-GB" w:eastAsia="en-GB"/>
        </w:rPr>
        <w:t>Arts Access Victoria is supported by the Australia Council for the Arts and Creative Victoria.</w:t>
      </w:r>
    </w:p>
    <w:p w14:paraId="7B8893EA" w14:textId="27222442" w:rsidR="00000700" w:rsidRPr="009F5A84" w:rsidRDefault="009F5A84" w:rsidP="009F5A84">
      <w:pPr>
        <w:ind w:left="720" w:hanging="360"/>
      </w:pPr>
      <w:r w:rsidRPr="009F5A84">
        <w:rPr>
          <w:noProof/>
          <w:lang w:val="en-GB" w:eastAsia="en-GB"/>
        </w:rPr>
        <w:drawing>
          <wp:inline distT="0" distB="0" distL="0" distR="0" wp14:anchorId="05E95065" wp14:editId="62BDDAC7">
            <wp:extent cx="3456310" cy="72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ustralia_Council_horiz_mono_logo_201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56310" cy="720000"/>
                    </a:xfrm>
                    <a:prstGeom prst="rect">
                      <a:avLst/>
                    </a:prstGeom>
                  </pic:spPr>
                </pic:pic>
              </a:graphicData>
            </a:graphic>
          </wp:inline>
        </w:drawing>
      </w:r>
      <w:r w:rsidRPr="009F5A84">
        <w:rPr>
          <w:lang w:val="en-GB" w:eastAsia="en-GB"/>
        </w:rPr>
        <w:tab/>
      </w:r>
      <w:r w:rsidRPr="009F5A84">
        <w:rPr>
          <w:noProof/>
          <w:lang w:val="en-GB" w:eastAsia="en-GB"/>
        </w:rPr>
        <w:drawing>
          <wp:inline distT="0" distB="0" distL="0" distR="0" wp14:anchorId="63D5B39E" wp14:editId="7218D77B">
            <wp:extent cx="1257600" cy="7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C_GOV_LOGO_BLACK_FAC.png"/>
                    <pic:cNvPicPr/>
                  </pic:nvPicPr>
                  <pic:blipFill>
                    <a:blip r:embed="rId17">
                      <a:extLst>
                        <a:ext uri="{28A0092B-C50C-407E-A947-70E740481C1C}">
                          <a14:useLocalDpi xmlns:a14="http://schemas.microsoft.com/office/drawing/2010/main" val="0"/>
                        </a:ext>
                      </a:extLst>
                    </a:blip>
                    <a:stretch>
                      <a:fillRect/>
                    </a:stretch>
                  </pic:blipFill>
                  <pic:spPr>
                    <a:xfrm>
                      <a:off x="0" y="0"/>
                      <a:ext cx="1257600" cy="720000"/>
                    </a:xfrm>
                    <a:prstGeom prst="rect">
                      <a:avLst/>
                    </a:prstGeom>
                  </pic:spPr>
                </pic:pic>
              </a:graphicData>
            </a:graphic>
          </wp:inline>
        </w:drawing>
      </w:r>
    </w:p>
    <w:sectPr w:rsidR="00000700" w:rsidRPr="009F5A84" w:rsidSect="002A7E4D">
      <w:headerReference w:type="default" r:id="rId18"/>
      <w:footerReference w:type="even" r:id="rId19"/>
      <w:footerReference w:type="default" r:id="rId20"/>
      <w:pgSz w:w="11900" w:h="16840"/>
      <w:pgMar w:top="866" w:right="1440" w:bottom="4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9B84E" w14:textId="77777777" w:rsidR="00F90EE2" w:rsidRDefault="00F90EE2" w:rsidP="00662FDA">
      <w:r>
        <w:separator/>
      </w:r>
    </w:p>
  </w:endnote>
  <w:endnote w:type="continuationSeparator" w:id="0">
    <w:p w14:paraId="0BAD4306" w14:textId="77777777" w:rsidR="00F90EE2" w:rsidRDefault="00F90EE2" w:rsidP="0066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27155735"/>
      <w:docPartObj>
        <w:docPartGallery w:val="Page Numbers (Bottom of Page)"/>
        <w:docPartUnique/>
      </w:docPartObj>
    </w:sdtPr>
    <w:sdtEndPr>
      <w:rPr>
        <w:rStyle w:val="PageNumber"/>
      </w:rPr>
    </w:sdtEndPr>
    <w:sdtContent>
      <w:p w14:paraId="373C3BC7" w14:textId="262DE47B" w:rsidR="008F63BF" w:rsidRDefault="008F63BF" w:rsidP="00121E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7A55D8" w14:textId="77777777" w:rsidR="008F63BF" w:rsidRDefault="008F63BF" w:rsidP="00662F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13F14" w14:textId="77777777" w:rsidR="009F5A84" w:rsidRDefault="009F5A84" w:rsidP="009F5A8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E6C7A39" w14:textId="2E6E2575" w:rsidR="008F63BF" w:rsidRPr="009F5A84" w:rsidRDefault="009F5A84" w:rsidP="009F5A84">
    <w:pPr>
      <w:pStyle w:val="Footer"/>
      <w:ind w:right="360"/>
    </w:pPr>
    <w:r>
      <w:t>The Other Film Festival 2020</w:t>
    </w:r>
    <w:r>
      <w:ptab w:relativeTo="margin" w:alignment="center" w:leader="none"/>
    </w:r>
    <w:r>
      <w:ptab w:relativeTo="margin" w:alignment="right" w:leader="none"/>
    </w:r>
    <w:r>
      <w:t>Published December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80311" w14:textId="77777777" w:rsidR="00F90EE2" w:rsidRDefault="00F90EE2" w:rsidP="00662FDA">
      <w:r>
        <w:separator/>
      </w:r>
    </w:p>
  </w:footnote>
  <w:footnote w:type="continuationSeparator" w:id="0">
    <w:p w14:paraId="40ABF424" w14:textId="77777777" w:rsidR="00F90EE2" w:rsidRDefault="00F90EE2" w:rsidP="00662F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5FC23" w14:textId="3ED5A207" w:rsidR="009F5A84" w:rsidRDefault="009F5A84">
    <w:pPr>
      <w:pStyle w:val="Header"/>
    </w:pPr>
    <w:r>
      <w:ptab w:relativeTo="margin" w:alignment="center" w:leader="none"/>
    </w:r>
    <w:r>
      <w:t>Choose Film Context</w:t>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E60A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F0016"/>
    <w:multiLevelType w:val="hybridMultilevel"/>
    <w:tmpl w:val="EF26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44442"/>
    <w:multiLevelType w:val="multilevel"/>
    <w:tmpl w:val="9FB6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19414C"/>
    <w:multiLevelType w:val="multilevel"/>
    <w:tmpl w:val="640804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63A1A24"/>
    <w:multiLevelType w:val="hybridMultilevel"/>
    <w:tmpl w:val="22A2E8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0AB72F80"/>
    <w:multiLevelType w:val="hybridMultilevel"/>
    <w:tmpl w:val="1C2AC568"/>
    <w:lvl w:ilvl="0" w:tplc="0C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8B0C3D"/>
    <w:multiLevelType w:val="hybridMultilevel"/>
    <w:tmpl w:val="92368EA4"/>
    <w:lvl w:ilvl="0" w:tplc="9930585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911371"/>
    <w:multiLevelType w:val="hybridMultilevel"/>
    <w:tmpl w:val="21341CFE"/>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F927FA"/>
    <w:multiLevelType w:val="hybridMultilevel"/>
    <w:tmpl w:val="4262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CB2131"/>
    <w:multiLevelType w:val="hybridMultilevel"/>
    <w:tmpl w:val="0BE0141C"/>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4D52A9"/>
    <w:multiLevelType w:val="hybridMultilevel"/>
    <w:tmpl w:val="DD3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CA686E"/>
    <w:multiLevelType w:val="hybridMultilevel"/>
    <w:tmpl w:val="2196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8B06A5"/>
    <w:multiLevelType w:val="hybridMultilevel"/>
    <w:tmpl w:val="7558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6E3920"/>
    <w:multiLevelType w:val="multilevel"/>
    <w:tmpl w:val="9922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6BE62AE"/>
    <w:multiLevelType w:val="hybridMultilevel"/>
    <w:tmpl w:val="12F6CCF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DD25C0"/>
    <w:multiLevelType w:val="multilevel"/>
    <w:tmpl w:val="EEE4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FD7E00"/>
    <w:multiLevelType w:val="multilevel"/>
    <w:tmpl w:val="2124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EA2EF1"/>
    <w:multiLevelType w:val="hybridMultilevel"/>
    <w:tmpl w:val="19067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6513DF"/>
    <w:multiLevelType w:val="multilevel"/>
    <w:tmpl w:val="ED38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4B72A5"/>
    <w:multiLevelType w:val="hybridMultilevel"/>
    <w:tmpl w:val="0D34BF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C34FD2"/>
    <w:multiLevelType w:val="hybridMultilevel"/>
    <w:tmpl w:val="C1B82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D177760"/>
    <w:multiLevelType w:val="hybridMultilevel"/>
    <w:tmpl w:val="DB7E2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F8F29D3"/>
    <w:multiLevelType w:val="hybridMultilevel"/>
    <w:tmpl w:val="B1602490"/>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047403D"/>
    <w:multiLevelType w:val="multilevel"/>
    <w:tmpl w:val="5B1A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1430743"/>
    <w:multiLevelType w:val="multilevel"/>
    <w:tmpl w:val="79BE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7B26100"/>
    <w:multiLevelType w:val="hybridMultilevel"/>
    <w:tmpl w:val="F17EED9E"/>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B3346D5"/>
    <w:multiLevelType w:val="hybridMultilevel"/>
    <w:tmpl w:val="16A0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10510D"/>
    <w:multiLevelType w:val="multilevel"/>
    <w:tmpl w:val="2E28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105CE2"/>
    <w:multiLevelType w:val="multilevel"/>
    <w:tmpl w:val="3BCE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5BF72FD"/>
    <w:multiLevelType w:val="hybridMultilevel"/>
    <w:tmpl w:val="8CE48AFE"/>
    <w:lvl w:ilvl="0" w:tplc="4CA83374">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76561A7B"/>
    <w:multiLevelType w:val="hybridMultilevel"/>
    <w:tmpl w:val="73201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9226C34"/>
    <w:multiLevelType w:val="hybridMultilevel"/>
    <w:tmpl w:val="950C5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BC17FBA"/>
    <w:multiLevelType w:val="multilevel"/>
    <w:tmpl w:val="A9B2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1"/>
  </w:num>
  <w:num w:numId="4">
    <w:abstractNumId w:val="26"/>
  </w:num>
  <w:num w:numId="5">
    <w:abstractNumId w:val="32"/>
  </w:num>
  <w:num w:numId="6">
    <w:abstractNumId w:val="12"/>
  </w:num>
  <w:num w:numId="7">
    <w:abstractNumId w:val="3"/>
  </w:num>
  <w:num w:numId="8">
    <w:abstractNumId w:val="22"/>
  </w:num>
  <w:num w:numId="9">
    <w:abstractNumId w:val="17"/>
  </w:num>
  <w:num w:numId="10">
    <w:abstractNumId w:val="21"/>
  </w:num>
  <w:num w:numId="11">
    <w:abstractNumId w:val="31"/>
  </w:num>
  <w:num w:numId="12">
    <w:abstractNumId w:val="10"/>
  </w:num>
  <w:num w:numId="13">
    <w:abstractNumId w:val="30"/>
  </w:num>
  <w:num w:numId="14">
    <w:abstractNumId w:val="20"/>
  </w:num>
  <w:num w:numId="15">
    <w:abstractNumId w:val="19"/>
  </w:num>
  <w:num w:numId="16">
    <w:abstractNumId w:val="7"/>
  </w:num>
  <w:num w:numId="17">
    <w:abstractNumId w:val="9"/>
  </w:num>
  <w:num w:numId="18">
    <w:abstractNumId w:val="15"/>
  </w:num>
  <w:num w:numId="19">
    <w:abstractNumId w:val="5"/>
  </w:num>
  <w:num w:numId="20">
    <w:abstractNumId w:val="14"/>
  </w:num>
  <w:num w:numId="21">
    <w:abstractNumId w:val="25"/>
  </w:num>
  <w:num w:numId="22">
    <w:abstractNumId w:val="2"/>
  </w:num>
  <w:num w:numId="23">
    <w:abstractNumId w:val="24"/>
  </w:num>
  <w:num w:numId="24">
    <w:abstractNumId w:val="23"/>
  </w:num>
  <w:num w:numId="25">
    <w:abstractNumId w:val="13"/>
  </w:num>
  <w:num w:numId="26">
    <w:abstractNumId w:val="28"/>
  </w:num>
  <w:num w:numId="27">
    <w:abstractNumId w:val="16"/>
  </w:num>
  <w:num w:numId="28">
    <w:abstractNumId w:val="29"/>
  </w:num>
  <w:num w:numId="29">
    <w:abstractNumId w:val="27"/>
  </w:num>
  <w:num w:numId="30">
    <w:abstractNumId w:val="18"/>
  </w:num>
  <w:num w:numId="31">
    <w:abstractNumId w:val="4"/>
  </w:num>
  <w:num w:numId="32">
    <w:abstractNumId w:val="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00"/>
    <w:rsid w:val="00000700"/>
    <w:rsid w:val="00001FFC"/>
    <w:rsid w:val="00055798"/>
    <w:rsid w:val="00056C93"/>
    <w:rsid w:val="00057047"/>
    <w:rsid w:val="00091C34"/>
    <w:rsid w:val="000A0E95"/>
    <w:rsid w:val="000B6DA0"/>
    <w:rsid w:val="000D1B3B"/>
    <w:rsid w:val="000F5638"/>
    <w:rsid w:val="00116F57"/>
    <w:rsid w:val="00121E59"/>
    <w:rsid w:val="00126140"/>
    <w:rsid w:val="00126354"/>
    <w:rsid w:val="00133ED6"/>
    <w:rsid w:val="00154A07"/>
    <w:rsid w:val="00164F6E"/>
    <w:rsid w:val="00166F49"/>
    <w:rsid w:val="00196F5C"/>
    <w:rsid w:val="001A1238"/>
    <w:rsid w:val="001B29C9"/>
    <w:rsid w:val="001D7A34"/>
    <w:rsid w:val="00200EE8"/>
    <w:rsid w:val="00217E1D"/>
    <w:rsid w:val="00233ACD"/>
    <w:rsid w:val="00237780"/>
    <w:rsid w:val="00264708"/>
    <w:rsid w:val="00273BED"/>
    <w:rsid w:val="0028082D"/>
    <w:rsid w:val="0028114E"/>
    <w:rsid w:val="002A7E4D"/>
    <w:rsid w:val="002C6758"/>
    <w:rsid w:val="002D19F3"/>
    <w:rsid w:val="002F260A"/>
    <w:rsid w:val="00306DF3"/>
    <w:rsid w:val="003128B6"/>
    <w:rsid w:val="003214D0"/>
    <w:rsid w:val="003269B9"/>
    <w:rsid w:val="0036050F"/>
    <w:rsid w:val="00376656"/>
    <w:rsid w:val="00395188"/>
    <w:rsid w:val="003A23A9"/>
    <w:rsid w:val="003B0AF2"/>
    <w:rsid w:val="003B1CF7"/>
    <w:rsid w:val="00402DE5"/>
    <w:rsid w:val="00405F33"/>
    <w:rsid w:val="00410DC7"/>
    <w:rsid w:val="00437E7C"/>
    <w:rsid w:val="00464E8E"/>
    <w:rsid w:val="004651EE"/>
    <w:rsid w:val="004858F9"/>
    <w:rsid w:val="0049212E"/>
    <w:rsid w:val="004A4671"/>
    <w:rsid w:val="004B0824"/>
    <w:rsid w:val="004B252A"/>
    <w:rsid w:val="004E4D00"/>
    <w:rsid w:val="0050315D"/>
    <w:rsid w:val="005038F9"/>
    <w:rsid w:val="0051458D"/>
    <w:rsid w:val="00522F43"/>
    <w:rsid w:val="00531C54"/>
    <w:rsid w:val="00540DBC"/>
    <w:rsid w:val="00546B15"/>
    <w:rsid w:val="00590224"/>
    <w:rsid w:val="005902C6"/>
    <w:rsid w:val="0059147A"/>
    <w:rsid w:val="00593EFA"/>
    <w:rsid w:val="005A1E22"/>
    <w:rsid w:val="005C4AF5"/>
    <w:rsid w:val="005E3810"/>
    <w:rsid w:val="005E4C94"/>
    <w:rsid w:val="005F06DB"/>
    <w:rsid w:val="005F4475"/>
    <w:rsid w:val="005F6FC9"/>
    <w:rsid w:val="0060286C"/>
    <w:rsid w:val="00606FC7"/>
    <w:rsid w:val="00610F11"/>
    <w:rsid w:val="00634F67"/>
    <w:rsid w:val="00636A8A"/>
    <w:rsid w:val="006459A4"/>
    <w:rsid w:val="00653FA9"/>
    <w:rsid w:val="00662FDA"/>
    <w:rsid w:val="006642C3"/>
    <w:rsid w:val="00670A15"/>
    <w:rsid w:val="006A0666"/>
    <w:rsid w:val="006B6EBA"/>
    <w:rsid w:val="006B7DF4"/>
    <w:rsid w:val="006D0E21"/>
    <w:rsid w:val="006E7DB7"/>
    <w:rsid w:val="006F14F5"/>
    <w:rsid w:val="006F6825"/>
    <w:rsid w:val="00701BDD"/>
    <w:rsid w:val="00707AF7"/>
    <w:rsid w:val="00710646"/>
    <w:rsid w:val="007176DE"/>
    <w:rsid w:val="0072552C"/>
    <w:rsid w:val="00740F9E"/>
    <w:rsid w:val="00753627"/>
    <w:rsid w:val="007649BE"/>
    <w:rsid w:val="00766EBF"/>
    <w:rsid w:val="00783717"/>
    <w:rsid w:val="00791EB8"/>
    <w:rsid w:val="007C4B72"/>
    <w:rsid w:val="007C6189"/>
    <w:rsid w:val="007D2C7C"/>
    <w:rsid w:val="007F45A9"/>
    <w:rsid w:val="00817132"/>
    <w:rsid w:val="008177E6"/>
    <w:rsid w:val="00844F57"/>
    <w:rsid w:val="00861252"/>
    <w:rsid w:val="008613AE"/>
    <w:rsid w:val="00861600"/>
    <w:rsid w:val="00866A47"/>
    <w:rsid w:val="008866FA"/>
    <w:rsid w:val="008B0438"/>
    <w:rsid w:val="008B4BFB"/>
    <w:rsid w:val="008B6779"/>
    <w:rsid w:val="008E1148"/>
    <w:rsid w:val="008E6771"/>
    <w:rsid w:val="008F63BF"/>
    <w:rsid w:val="0092136E"/>
    <w:rsid w:val="00927677"/>
    <w:rsid w:val="009304CB"/>
    <w:rsid w:val="009318B3"/>
    <w:rsid w:val="0093298A"/>
    <w:rsid w:val="0094039E"/>
    <w:rsid w:val="0094343C"/>
    <w:rsid w:val="00950AE0"/>
    <w:rsid w:val="0096258C"/>
    <w:rsid w:val="009823FE"/>
    <w:rsid w:val="009A3A23"/>
    <w:rsid w:val="009A70F6"/>
    <w:rsid w:val="009A7E24"/>
    <w:rsid w:val="009B00D6"/>
    <w:rsid w:val="009C051E"/>
    <w:rsid w:val="009D6B92"/>
    <w:rsid w:val="009E0571"/>
    <w:rsid w:val="009F5A84"/>
    <w:rsid w:val="00A0584A"/>
    <w:rsid w:val="00A12E16"/>
    <w:rsid w:val="00A21EDA"/>
    <w:rsid w:val="00A67EB3"/>
    <w:rsid w:val="00A766CB"/>
    <w:rsid w:val="00A83842"/>
    <w:rsid w:val="00A9299E"/>
    <w:rsid w:val="00AA2A5B"/>
    <w:rsid w:val="00AB5441"/>
    <w:rsid w:val="00AC57E8"/>
    <w:rsid w:val="00AD1E00"/>
    <w:rsid w:val="00AD5753"/>
    <w:rsid w:val="00AE30CF"/>
    <w:rsid w:val="00AF5214"/>
    <w:rsid w:val="00B1534A"/>
    <w:rsid w:val="00B1768B"/>
    <w:rsid w:val="00B4105E"/>
    <w:rsid w:val="00B43ADC"/>
    <w:rsid w:val="00B50ACC"/>
    <w:rsid w:val="00B51788"/>
    <w:rsid w:val="00B7427C"/>
    <w:rsid w:val="00BA2A26"/>
    <w:rsid w:val="00BA399E"/>
    <w:rsid w:val="00BC19D1"/>
    <w:rsid w:val="00BD1395"/>
    <w:rsid w:val="00BD60FD"/>
    <w:rsid w:val="00BF0962"/>
    <w:rsid w:val="00C0523A"/>
    <w:rsid w:val="00C06967"/>
    <w:rsid w:val="00C108D4"/>
    <w:rsid w:val="00C216E6"/>
    <w:rsid w:val="00C420F4"/>
    <w:rsid w:val="00C75C5D"/>
    <w:rsid w:val="00CB63D4"/>
    <w:rsid w:val="00CC1802"/>
    <w:rsid w:val="00CD1052"/>
    <w:rsid w:val="00CD79D4"/>
    <w:rsid w:val="00CE2440"/>
    <w:rsid w:val="00CF140A"/>
    <w:rsid w:val="00CF639C"/>
    <w:rsid w:val="00D05F6A"/>
    <w:rsid w:val="00D07AA2"/>
    <w:rsid w:val="00D16F50"/>
    <w:rsid w:val="00D17D79"/>
    <w:rsid w:val="00D44CC6"/>
    <w:rsid w:val="00D4639D"/>
    <w:rsid w:val="00D54972"/>
    <w:rsid w:val="00D624AA"/>
    <w:rsid w:val="00D70392"/>
    <w:rsid w:val="00D90DCD"/>
    <w:rsid w:val="00D93037"/>
    <w:rsid w:val="00DA1A73"/>
    <w:rsid w:val="00DC0E67"/>
    <w:rsid w:val="00DD7BDA"/>
    <w:rsid w:val="00DF2506"/>
    <w:rsid w:val="00DF545A"/>
    <w:rsid w:val="00E1776A"/>
    <w:rsid w:val="00E23A1E"/>
    <w:rsid w:val="00E25905"/>
    <w:rsid w:val="00E25B1E"/>
    <w:rsid w:val="00E55280"/>
    <w:rsid w:val="00E72BFF"/>
    <w:rsid w:val="00ED6C2E"/>
    <w:rsid w:val="00EE059F"/>
    <w:rsid w:val="00F043FA"/>
    <w:rsid w:val="00F13182"/>
    <w:rsid w:val="00F26098"/>
    <w:rsid w:val="00F27280"/>
    <w:rsid w:val="00F312F1"/>
    <w:rsid w:val="00F37E7B"/>
    <w:rsid w:val="00F66CC6"/>
    <w:rsid w:val="00F728EC"/>
    <w:rsid w:val="00F8031C"/>
    <w:rsid w:val="00F87689"/>
    <w:rsid w:val="00F90EE2"/>
    <w:rsid w:val="00FA754F"/>
    <w:rsid w:val="00FB13BA"/>
    <w:rsid w:val="00FD725D"/>
    <w:rsid w:val="00FE21F9"/>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AEE0"/>
  <w15:chartTrackingRefBased/>
  <w15:docId w15:val="{F6011950-453D-6F40-A01E-9050B168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1E22"/>
    <w:pPr>
      <w:spacing w:after="240" w:line="312" w:lineRule="auto"/>
    </w:pPr>
    <w:rPr>
      <w:sz w:val="28"/>
      <w:lang w:val="en-US"/>
    </w:rPr>
  </w:style>
  <w:style w:type="paragraph" w:styleId="Heading1">
    <w:name w:val="heading 1"/>
    <w:basedOn w:val="Normal"/>
    <w:next w:val="Normal"/>
    <w:link w:val="Heading1Char"/>
    <w:uiPriority w:val="9"/>
    <w:qFormat/>
    <w:rsid w:val="00410DC7"/>
    <w:pPr>
      <w:keepNext/>
      <w:keepLines/>
      <w:spacing w:before="240" w:after="120"/>
      <w:outlineLvl w:val="0"/>
    </w:pPr>
    <w:rPr>
      <w:rFonts w:eastAsiaTheme="majorEastAsia" w:cstheme="majorBidi"/>
      <w:b/>
      <w:sz w:val="40"/>
      <w:szCs w:val="32"/>
    </w:rPr>
  </w:style>
  <w:style w:type="paragraph" w:styleId="Heading2">
    <w:name w:val="heading 2"/>
    <w:basedOn w:val="Normal"/>
    <w:link w:val="Heading2Char"/>
    <w:autoRedefine/>
    <w:uiPriority w:val="9"/>
    <w:qFormat/>
    <w:rsid w:val="005A1E22"/>
    <w:pPr>
      <w:spacing w:before="120" w:after="120"/>
      <w:outlineLvl w:val="1"/>
    </w:pPr>
    <w:rPr>
      <w:rFonts w:ascii="Calibri" w:eastAsia="Times New Roman" w:hAnsi="Calibri" w:cs="Times New Roman"/>
      <w:b/>
      <w:bCs/>
      <w:sz w:val="36"/>
      <w:szCs w:val="36"/>
      <w:lang w:val="en-AU" w:eastAsia="en-GB"/>
    </w:rPr>
  </w:style>
  <w:style w:type="paragraph" w:styleId="Heading3">
    <w:name w:val="heading 3"/>
    <w:basedOn w:val="Normal"/>
    <w:next w:val="Normal"/>
    <w:link w:val="Heading3Char"/>
    <w:uiPriority w:val="9"/>
    <w:unhideWhenUsed/>
    <w:qFormat/>
    <w:rsid w:val="00410DC7"/>
    <w:pPr>
      <w:keepNext/>
      <w:keepLines/>
      <w:spacing w:before="120" w:after="120"/>
      <w:outlineLvl w:val="2"/>
    </w:pPr>
    <w:rPr>
      <w:rFonts w:ascii="Calibri" w:eastAsiaTheme="majorEastAsia" w:hAnsi="Calibri" w:cstheme="majorBidi"/>
      <w:b/>
      <w:color w:val="000000" w:themeColor="text1"/>
      <w:sz w:val="32"/>
    </w:rPr>
  </w:style>
  <w:style w:type="paragraph" w:styleId="Heading4">
    <w:name w:val="heading 4"/>
    <w:basedOn w:val="Normal"/>
    <w:next w:val="Normal"/>
    <w:link w:val="Heading4Char"/>
    <w:uiPriority w:val="9"/>
    <w:semiHidden/>
    <w:unhideWhenUsed/>
    <w:qFormat/>
    <w:rsid w:val="00121E5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E22"/>
    <w:rPr>
      <w:rFonts w:ascii="Calibri" w:eastAsia="Times New Roman" w:hAnsi="Calibri" w:cs="Times New Roman"/>
      <w:b/>
      <w:bCs/>
      <w:sz w:val="36"/>
      <w:szCs w:val="36"/>
      <w:lang w:eastAsia="en-GB"/>
    </w:rPr>
  </w:style>
  <w:style w:type="paragraph" w:styleId="NormalWeb">
    <w:name w:val="Normal (Web)"/>
    <w:basedOn w:val="Normal"/>
    <w:uiPriority w:val="99"/>
    <w:unhideWhenUsed/>
    <w:rsid w:val="00AE30CF"/>
    <w:pPr>
      <w:spacing w:before="100" w:beforeAutospacing="1" w:after="100" w:afterAutospacing="1"/>
    </w:pPr>
    <w:rPr>
      <w:rFonts w:ascii="Times New Roman" w:eastAsia="Times New Roman" w:hAnsi="Times New Roman" w:cs="Times New Roman"/>
      <w:lang w:val="en-AU" w:eastAsia="en-GB"/>
    </w:rPr>
  </w:style>
  <w:style w:type="paragraph" w:styleId="BodyText">
    <w:name w:val="Body Text"/>
    <w:basedOn w:val="Normal"/>
    <w:link w:val="BodyTextChar"/>
    <w:rsid w:val="00AE30CF"/>
    <w:rPr>
      <w:rFonts w:ascii="Arial" w:eastAsia="Times New Roman" w:hAnsi="Arial" w:cs="Times New Roman"/>
      <w:color w:val="000000"/>
      <w:szCs w:val="20"/>
    </w:rPr>
  </w:style>
  <w:style w:type="character" w:customStyle="1" w:styleId="BodyTextChar">
    <w:name w:val="Body Text Char"/>
    <w:basedOn w:val="DefaultParagraphFont"/>
    <w:link w:val="BodyText"/>
    <w:rsid w:val="00AE30CF"/>
    <w:rPr>
      <w:rFonts w:ascii="Arial" w:eastAsia="Times New Roman" w:hAnsi="Arial" w:cs="Times New Roman"/>
      <w:color w:val="000000"/>
      <w:szCs w:val="20"/>
      <w:lang w:val="en-US"/>
    </w:rPr>
  </w:style>
  <w:style w:type="paragraph" w:styleId="ListParagraph">
    <w:name w:val="List Paragraph"/>
    <w:basedOn w:val="Normal"/>
    <w:uiPriority w:val="34"/>
    <w:qFormat/>
    <w:rsid w:val="00410DC7"/>
    <w:pPr>
      <w:numPr>
        <w:numId w:val="32"/>
      </w:numPr>
      <w:contextualSpacing/>
    </w:pPr>
    <w:rPr>
      <w:lang w:val="en-GB"/>
    </w:rPr>
  </w:style>
  <w:style w:type="character" w:customStyle="1" w:styleId="Heading1Char">
    <w:name w:val="Heading 1 Char"/>
    <w:basedOn w:val="DefaultParagraphFont"/>
    <w:link w:val="Heading1"/>
    <w:uiPriority w:val="9"/>
    <w:rsid w:val="00410DC7"/>
    <w:rPr>
      <w:rFonts w:eastAsiaTheme="majorEastAsia" w:cstheme="majorBidi"/>
      <w:b/>
      <w:sz w:val="40"/>
      <w:szCs w:val="32"/>
      <w:lang w:val="en-US"/>
    </w:rPr>
  </w:style>
  <w:style w:type="table" w:styleId="TableGrid">
    <w:name w:val="Table Grid"/>
    <w:basedOn w:val="TableNormal"/>
    <w:uiPriority w:val="39"/>
    <w:rsid w:val="00376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6656"/>
    <w:rPr>
      <w:color w:val="0000FF"/>
      <w:u w:val="single"/>
    </w:rPr>
  </w:style>
  <w:style w:type="character" w:customStyle="1" w:styleId="apple-converted-space">
    <w:name w:val="apple-converted-space"/>
    <w:basedOn w:val="DefaultParagraphFont"/>
    <w:rsid w:val="00376656"/>
  </w:style>
  <w:style w:type="character" w:styleId="Strong">
    <w:name w:val="Strong"/>
    <w:basedOn w:val="DefaultParagraphFont"/>
    <w:uiPriority w:val="22"/>
    <w:qFormat/>
    <w:rsid w:val="00376656"/>
    <w:rPr>
      <w:b/>
      <w:bCs/>
    </w:rPr>
  </w:style>
  <w:style w:type="character" w:customStyle="1" w:styleId="UnresolvedMention">
    <w:name w:val="Unresolved Mention"/>
    <w:basedOn w:val="DefaultParagraphFont"/>
    <w:uiPriority w:val="99"/>
    <w:semiHidden/>
    <w:unhideWhenUsed/>
    <w:rsid w:val="00402DE5"/>
    <w:rPr>
      <w:color w:val="605E5C"/>
      <w:shd w:val="clear" w:color="auto" w:fill="E1DFDD"/>
    </w:rPr>
  </w:style>
  <w:style w:type="paragraph" w:styleId="Subtitle">
    <w:name w:val="Subtitle"/>
    <w:basedOn w:val="Normal"/>
    <w:next w:val="Normal"/>
    <w:link w:val="SubtitleChar"/>
    <w:rsid w:val="00FA754F"/>
    <w:pPr>
      <w:keepNext/>
      <w:keepLines/>
      <w:pBdr>
        <w:top w:val="nil"/>
        <w:left w:val="nil"/>
        <w:bottom w:val="nil"/>
        <w:right w:val="nil"/>
        <w:between w:val="nil"/>
      </w:pBdr>
      <w:spacing w:after="320" w:line="276" w:lineRule="auto"/>
      <w:contextualSpacing/>
    </w:pPr>
    <w:rPr>
      <w:rFonts w:ascii="Arial" w:eastAsia="Arial" w:hAnsi="Arial" w:cs="Arial"/>
      <w:color w:val="F3F3F3"/>
      <w:sz w:val="36"/>
      <w:szCs w:val="36"/>
      <w:shd w:val="clear" w:color="auto" w:fill="06A7E2"/>
      <w:lang w:val="en"/>
    </w:rPr>
  </w:style>
  <w:style w:type="character" w:customStyle="1" w:styleId="SubtitleChar">
    <w:name w:val="Subtitle Char"/>
    <w:basedOn w:val="DefaultParagraphFont"/>
    <w:link w:val="Subtitle"/>
    <w:rsid w:val="00FA754F"/>
    <w:rPr>
      <w:rFonts w:ascii="Arial" w:eastAsia="Arial" w:hAnsi="Arial" w:cs="Arial"/>
      <w:color w:val="F3F3F3"/>
      <w:sz w:val="36"/>
      <w:szCs w:val="36"/>
      <w:lang w:val="en"/>
    </w:rPr>
  </w:style>
  <w:style w:type="paragraph" w:styleId="NoSpacing">
    <w:name w:val="No Spacing"/>
    <w:qFormat/>
    <w:rsid w:val="00593EFA"/>
    <w:rPr>
      <w:rFonts w:ascii="Calibri" w:eastAsia="Calibri" w:hAnsi="Calibri" w:cs="Times New Roman"/>
      <w:sz w:val="22"/>
      <w:szCs w:val="22"/>
      <w:lang w:val="en-GB"/>
    </w:rPr>
  </w:style>
  <w:style w:type="paragraph" w:styleId="Footer">
    <w:name w:val="footer"/>
    <w:basedOn w:val="Normal"/>
    <w:link w:val="FooterChar"/>
    <w:uiPriority w:val="99"/>
    <w:unhideWhenUsed/>
    <w:rsid w:val="00662FDA"/>
    <w:pPr>
      <w:tabs>
        <w:tab w:val="center" w:pos="4680"/>
        <w:tab w:val="right" w:pos="9360"/>
      </w:tabs>
    </w:pPr>
  </w:style>
  <w:style w:type="character" w:customStyle="1" w:styleId="FooterChar">
    <w:name w:val="Footer Char"/>
    <w:basedOn w:val="DefaultParagraphFont"/>
    <w:link w:val="Footer"/>
    <w:uiPriority w:val="99"/>
    <w:rsid w:val="00662FDA"/>
    <w:rPr>
      <w:lang w:val="en-US"/>
    </w:rPr>
  </w:style>
  <w:style w:type="character" w:styleId="PageNumber">
    <w:name w:val="page number"/>
    <w:basedOn w:val="DefaultParagraphFont"/>
    <w:uiPriority w:val="99"/>
    <w:semiHidden/>
    <w:unhideWhenUsed/>
    <w:rsid w:val="00662FDA"/>
  </w:style>
  <w:style w:type="character" w:customStyle="1" w:styleId="Heading3Char">
    <w:name w:val="Heading 3 Char"/>
    <w:basedOn w:val="DefaultParagraphFont"/>
    <w:link w:val="Heading3"/>
    <w:uiPriority w:val="9"/>
    <w:rsid w:val="00410DC7"/>
    <w:rPr>
      <w:rFonts w:ascii="Calibri" w:eastAsiaTheme="majorEastAsia" w:hAnsi="Calibri" w:cstheme="majorBidi"/>
      <w:b/>
      <w:color w:val="000000" w:themeColor="text1"/>
      <w:sz w:val="32"/>
      <w:lang w:val="en-US"/>
    </w:rPr>
  </w:style>
  <w:style w:type="paragraph" w:styleId="Title">
    <w:name w:val="Title"/>
    <w:basedOn w:val="Normal"/>
    <w:next w:val="Normal"/>
    <w:link w:val="TitleChar"/>
    <w:uiPriority w:val="10"/>
    <w:qFormat/>
    <w:rsid w:val="00DF54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545A"/>
    <w:rPr>
      <w:rFonts w:asciiTheme="majorHAnsi" w:eastAsiaTheme="majorEastAsia" w:hAnsiTheme="majorHAnsi" w:cstheme="majorBidi"/>
      <w:spacing w:val="-10"/>
      <w:kern w:val="28"/>
      <w:sz w:val="56"/>
      <w:szCs w:val="56"/>
      <w:lang w:val="en-US"/>
    </w:rPr>
  </w:style>
  <w:style w:type="paragraph" w:customStyle="1" w:styleId="Default">
    <w:name w:val="Default"/>
    <w:rsid w:val="009318B3"/>
    <w:pPr>
      <w:widowControl w:val="0"/>
      <w:autoSpaceDE w:val="0"/>
      <w:autoSpaceDN w:val="0"/>
      <w:adjustRightInd w:val="0"/>
    </w:pPr>
    <w:rPr>
      <w:rFonts w:ascii="Arial" w:eastAsiaTheme="minorEastAsia" w:hAnsi="Arial" w:cs="Arial"/>
      <w:color w:val="000000"/>
      <w:lang w:val="en-US"/>
    </w:rPr>
  </w:style>
  <w:style w:type="paragraph" w:styleId="BalloonText">
    <w:name w:val="Balloon Text"/>
    <w:basedOn w:val="Normal"/>
    <w:link w:val="BalloonTextChar"/>
    <w:uiPriority w:val="99"/>
    <w:semiHidden/>
    <w:unhideWhenUsed/>
    <w:rsid w:val="006A06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0666"/>
    <w:rPr>
      <w:rFonts w:ascii="Times New Roman" w:hAnsi="Times New Roman" w:cs="Times New Roman"/>
      <w:sz w:val="18"/>
      <w:szCs w:val="18"/>
      <w:lang w:val="en-US"/>
    </w:rPr>
  </w:style>
  <w:style w:type="paragraph" w:styleId="Quote">
    <w:name w:val="Quote"/>
    <w:basedOn w:val="Normal"/>
    <w:next w:val="Normal"/>
    <w:link w:val="QuoteChar"/>
    <w:uiPriority w:val="29"/>
    <w:qFormat/>
    <w:rsid w:val="007176DE"/>
    <w:pPr>
      <w:spacing w:before="200" w:after="160"/>
      <w:ind w:left="864" w:right="864"/>
    </w:pPr>
    <w:rPr>
      <w:rFonts w:eastAsiaTheme="minorEastAsia"/>
      <w:color w:val="404040" w:themeColor="text1" w:themeTint="BF"/>
      <w:sz w:val="24"/>
      <w:lang w:val="en-AU"/>
    </w:rPr>
  </w:style>
  <w:style w:type="character" w:customStyle="1" w:styleId="QuoteChar">
    <w:name w:val="Quote Char"/>
    <w:basedOn w:val="DefaultParagraphFont"/>
    <w:link w:val="Quote"/>
    <w:uiPriority w:val="29"/>
    <w:rsid w:val="007176DE"/>
    <w:rPr>
      <w:rFonts w:eastAsiaTheme="minorEastAsia"/>
      <w:color w:val="404040" w:themeColor="text1" w:themeTint="BF"/>
    </w:rPr>
  </w:style>
  <w:style w:type="character" w:styleId="SubtleEmphasis">
    <w:name w:val="Subtle Emphasis"/>
    <w:basedOn w:val="DefaultParagraphFont"/>
    <w:uiPriority w:val="19"/>
    <w:qFormat/>
    <w:rsid w:val="007176DE"/>
    <w:rPr>
      <w:i/>
      <w:iCs/>
      <w:color w:val="404040" w:themeColor="text1" w:themeTint="BF"/>
    </w:rPr>
  </w:style>
  <w:style w:type="paragraph" w:customStyle="1" w:styleId="default0">
    <w:name w:val="default"/>
    <w:basedOn w:val="Normal"/>
    <w:rsid w:val="00A9299E"/>
    <w:pPr>
      <w:spacing w:before="100" w:beforeAutospacing="1" w:after="100" w:afterAutospacing="1" w:line="240" w:lineRule="auto"/>
    </w:pPr>
    <w:rPr>
      <w:rFonts w:ascii="Times New Roman" w:eastAsia="Times New Roman" w:hAnsi="Times New Roman" w:cs="Times New Roman"/>
      <w:sz w:val="24"/>
      <w:lang w:val="en-AU" w:eastAsia="en-GB"/>
    </w:rPr>
  </w:style>
  <w:style w:type="character" w:customStyle="1" w:styleId="Heading4Char">
    <w:name w:val="Heading 4 Char"/>
    <w:basedOn w:val="DefaultParagraphFont"/>
    <w:link w:val="Heading4"/>
    <w:uiPriority w:val="9"/>
    <w:semiHidden/>
    <w:rsid w:val="00121E59"/>
    <w:rPr>
      <w:rFonts w:asciiTheme="majorHAnsi" w:eastAsiaTheme="majorEastAsia" w:hAnsiTheme="majorHAnsi" w:cstheme="majorBidi"/>
      <w:i/>
      <w:iCs/>
      <w:color w:val="2F5496" w:themeColor="accent1" w:themeShade="BF"/>
      <w:sz w:val="28"/>
      <w:lang w:val="en-US"/>
    </w:rPr>
  </w:style>
  <w:style w:type="character" w:customStyle="1" w:styleId="element-invisible">
    <w:name w:val="element-invisible"/>
    <w:basedOn w:val="DefaultParagraphFont"/>
    <w:rsid w:val="0059147A"/>
  </w:style>
  <w:style w:type="character" w:customStyle="1" w:styleId="-first-word">
    <w:name w:val="-first-word"/>
    <w:basedOn w:val="DefaultParagraphFont"/>
    <w:rsid w:val="004B0824"/>
  </w:style>
  <w:style w:type="character" w:styleId="FollowedHyperlink">
    <w:name w:val="FollowedHyperlink"/>
    <w:basedOn w:val="DefaultParagraphFont"/>
    <w:uiPriority w:val="99"/>
    <w:semiHidden/>
    <w:unhideWhenUsed/>
    <w:rsid w:val="004B0824"/>
    <w:rPr>
      <w:color w:val="954F72" w:themeColor="followedHyperlink"/>
      <w:u w:val="single"/>
    </w:rPr>
  </w:style>
  <w:style w:type="character" w:styleId="Emphasis">
    <w:name w:val="Emphasis"/>
    <w:basedOn w:val="DefaultParagraphFont"/>
    <w:uiPriority w:val="20"/>
    <w:qFormat/>
    <w:rsid w:val="00C420F4"/>
    <w:rPr>
      <w:i/>
      <w:iCs/>
    </w:rPr>
  </w:style>
  <w:style w:type="paragraph" w:styleId="TOC1">
    <w:name w:val="toc 1"/>
    <w:basedOn w:val="Normal"/>
    <w:next w:val="Normal"/>
    <w:autoRedefine/>
    <w:uiPriority w:val="39"/>
    <w:unhideWhenUsed/>
    <w:rsid w:val="00410DC7"/>
    <w:pPr>
      <w:spacing w:before="360" w:after="0"/>
    </w:pPr>
    <w:rPr>
      <w:rFonts w:asciiTheme="majorHAnsi" w:hAnsiTheme="majorHAnsi"/>
      <w:b/>
      <w:bCs/>
      <w:caps/>
    </w:rPr>
  </w:style>
  <w:style w:type="paragraph" w:styleId="TOC2">
    <w:name w:val="toc 2"/>
    <w:basedOn w:val="Normal"/>
    <w:next w:val="Normal"/>
    <w:autoRedefine/>
    <w:uiPriority w:val="39"/>
    <w:unhideWhenUsed/>
    <w:rsid w:val="00410DC7"/>
    <w:pPr>
      <w:spacing w:before="240" w:after="0"/>
    </w:pPr>
    <w:rPr>
      <w:b/>
      <w:bCs/>
      <w:sz w:val="20"/>
      <w:szCs w:val="20"/>
    </w:rPr>
  </w:style>
  <w:style w:type="paragraph" w:styleId="TOC3">
    <w:name w:val="toc 3"/>
    <w:basedOn w:val="Normal"/>
    <w:next w:val="Normal"/>
    <w:autoRedefine/>
    <w:uiPriority w:val="39"/>
    <w:unhideWhenUsed/>
    <w:rsid w:val="00410DC7"/>
    <w:pPr>
      <w:spacing w:after="0"/>
      <w:ind w:left="240"/>
    </w:pPr>
    <w:rPr>
      <w:sz w:val="20"/>
      <w:szCs w:val="20"/>
    </w:rPr>
  </w:style>
  <w:style w:type="paragraph" w:styleId="TOC4">
    <w:name w:val="toc 4"/>
    <w:basedOn w:val="Normal"/>
    <w:next w:val="Normal"/>
    <w:autoRedefine/>
    <w:uiPriority w:val="39"/>
    <w:unhideWhenUsed/>
    <w:rsid w:val="00410DC7"/>
    <w:pPr>
      <w:spacing w:after="0"/>
      <w:ind w:left="480"/>
    </w:pPr>
    <w:rPr>
      <w:sz w:val="20"/>
      <w:szCs w:val="20"/>
    </w:rPr>
  </w:style>
  <w:style w:type="paragraph" w:styleId="TOC5">
    <w:name w:val="toc 5"/>
    <w:basedOn w:val="Normal"/>
    <w:next w:val="Normal"/>
    <w:autoRedefine/>
    <w:uiPriority w:val="39"/>
    <w:unhideWhenUsed/>
    <w:rsid w:val="00410DC7"/>
    <w:pPr>
      <w:spacing w:after="0"/>
      <w:ind w:left="720"/>
    </w:pPr>
    <w:rPr>
      <w:sz w:val="20"/>
      <w:szCs w:val="20"/>
    </w:rPr>
  </w:style>
  <w:style w:type="paragraph" w:styleId="TOC6">
    <w:name w:val="toc 6"/>
    <w:basedOn w:val="Normal"/>
    <w:next w:val="Normal"/>
    <w:autoRedefine/>
    <w:uiPriority w:val="39"/>
    <w:unhideWhenUsed/>
    <w:rsid w:val="00410DC7"/>
    <w:pPr>
      <w:spacing w:after="0"/>
      <w:ind w:left="960"/>
    </w:pPr>
    <w:rPr>
      <w:sz w:val="20"/>
      <w:szCs w:val="20"/>
    </w:rPr>
  </w:style>
  <w:style w:type="paragraph" w:styleId="TOC7">
    <w:name w:val="toc 7"/>
    <w:basedOn w:val="Normal"/>
    <w:next w:val="Normal"/>
    <w:autoRedefine/>
    <w:uiPriority w:val="39"/>
    <w:unhideWhenUsed/>
    <w:rsid w:val="00410DC7"/>
    <w:pPr>
      <w:spacing w:after="0"/>
      <w:ind w:left="1200"/>
    </w:pPr>
    <w:rPr>
      <w:sz w:val="20"/>
      <w:szCs w:val="20"/>
    </w:rPr>
  </w:style>
  <w:style w:type="paragraph" w:styleId="TOC8">
    <w:name w:val="toc 8"/>
    <w:basedOn w:val="Normal"/>
    <w:next w:val="Normal"/>
    <w:autoRedefine/>
    <w:uiPriority w:val="39"/>
    <w:unhideWhenUsed/>
    <w:rsid w:val="00410DC7"/>
    <w:pPr>
      <w:spacing w:after="0"/>
      <w:ind w:left="1440"/>
    </w:pPr>
    <w:rPr>
      <w:sz w:val="20"/>
      <w:szCs w:val="20"/>
    </w:rPr>
  </w:style>
  <w:style w:type="paragraph" w:styleId="TOC9">
    <w:name w:val="toc 9"/>
    <w:basedOn w:val="Normal"/>
    <w:next w:val="Normal"/>
    <w:autoRedefine/>
    <w:uiPriority w:val="39"/>
    <w:unhideWhenUsed/>
    <w:rsid w:val="00410DC7"/>
    <w:pPr>
      <w:spacing w:after="0"/>
      <w:ind w:left="1680"/>
    </w:pPr>
    <w:rPr>
      <w:sz w:val="20"/>
      <w:szCs w:val="20"/>
    </w:rPr>
  </w:style>
  <w:style w:type="paragraph" w:styleId="Header">
    <w:name w:val="header"/>
    <w:basedOn w:val="Normal"/>
    <w:link w:val="HeaderChar"/>
    <w:uiPriority w:val="99"/>
    <w:unhideWhenUsed/>
    <w:rsid w:val="009F5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A84"/>
    <w:rPr>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0649">
      <w:bodyDiv w:val="1"/>
      <w:marLeft w:val="0"/>
      <w:marRight w:val="0"/>
      <w:marTop w:val="0"/>
      <w:marBottom w:val="0"/>
      <w:divBdr>
        <w:top w:val="none" w:sz="0" w:space="0" w:color="auto"/>
        <w:left w:val="none" w:sz="0" w:space="0" w:color="auto"/>
        <w:bottom w:val="none" w:sz="0" w:space="0" w:color="auto"/>
        <w:right w:val="none" w:sz="0" w:space="0" w:color="auto"/>
      </w:divBdr>
    </w:div>
    <w:div w:id="44990405">
      <w:bodyDiv w:val="1"/>
      <w:marLeft w:val="0"/>
      <w:marRight w:val="0"/>
      <w:marTop w:val="0"/>
      <w:marBottom w:val="0"/>
      <w:divBdr>
        <w:top w:val="none" w:sz="0" w:space="0" w:color="auto"/>
        <w:left w:val="none" w:sz="0" w:space="0" w:color="auto"/>
        <w:bottom w:val="none" w:sz="0" w:space="0" w:color="auto"/>
        <w:right w:val="none" w:sz="0" w:space="0" w:color="auto"/>
      </w:divBdr>
      <w:divsChild>
        <w:div w:id="695812154">
          <w:marLeft w:val="0"/>
          <w:marRight w:val="0"/>
          <w:marTop w:val="0"/>
          <w:marBottom w:val="0"/>
          <w:divBdr>
            <w:top w:val="none" w:sz="0" w:space="0" w:color="auto"/>
            <w:left w:val="none" w:sz="0" w:space="0" w:color="auto"/>
            <w:bottom w:val="none" w:sz="0" w:space="0" w:color="auto"/>
            <w:right w:val="none" w:sz="0" w:space="0" w:color="auto"/>
          </w:divBdr>
          <w:divsChild>
            <w:div w:id="1980769067">
              <w:marLeft w:val="0"/>
              <w:marRight w:val="0"/>
              <w:marTop w:val="0"/>
              <w:marBottom w:val="0"/>
              <w:divBdr>
                <w:top w:val="none" w:sz="0" w:space="0" w:color="auto"/>
                <w:left w:val="none" w:sz="0" w:space="0" w:color="auto"/>
                <w:bottom w:val="none" w:sz="0" w:space="0" w:color="auto"/>
                <w:right w:val="none" w:sz="0" w:space="0" w:color="auto"/>
              </w:divBdr>
              <w:divsChild>
                <w:div w:id="57172184">
                  <w:marLeft w:val="0"/>
                  <w:marRight w:val="0"/>
                  <w:marTop w:val="0"/>
                  <w:marBottom w:val="0"/>
                  <w:divBdr>
                    <w:top w:val="none" w:sz="0" w:space="0" w:color="auto"/>
                    <w:left w:val="none" w:sz="0" w:space="0" w:color="auto"/>
                    <w:bottom w:val="none" w:sz="0" w:space="0" w:color="auto"/>
                    <w:right w:val="none" w:sz="0" w:space="0" w:color="auto"/>
                  </w:divBdr>
                  <w:divsChild>
                    <w:div w:id="9403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6448">
      <w:bodyDiv w:val="1"/>
      <w:marLeft w:val="0"/>
      <w:marRight w:val="0"/>
      <w:marTop w:val="0"/>
      <w:marBottom w:val="0"/>
      <w:divBdr>
        <w:top w:val="none" w:sz="0" w:space="0" w:color="auto"/>
        <w:left w:val="none" w:sz="0" w:space="0" w:color="auto"/>
        <w:bottom w:val="none" w:sz="0" w:space="0" w:color="auto"/>
        <w:right w:val="none" w:sz="0" w:space="0" w:color="auto"/>
      </w:divBdr>
      <w:divsChild>
        <w:div w:id="1592544331">
          <w:marLeft w:val="0"/>
          <w:marRight w:val="0"/>
          <w:marTop w:val="0"/>
          <w:marBottom w:val="0"/>
          <w:divBdr>
            <w:top w:val="none" w:sz="0" w:space="0" w:color="auto"/>
            <w:left w:val="none" w:sz="0" w:space="0" w:color="auto"/>
            <w:bottom w:val="none" w:sz="0" w:space="0" w:color="auto"/>
            <w:right w:val="none" w:sz="0" w:space="0" w:color="auto"/>
          </w:divBdr>
          <w:divsChild>
            <w:div w:id="1683626775">
              <w:marLeft w:val="0"/>
              <w:marRight w:val="0"/>
              <w:marTop w:val="0"/>
              <w:marBottom w:val="0"/>
              <w:divBdr>
                <w:top w:val="none" w:sz="0" w:space="0" w:color="auto"/>
                <w:left w:val="none" w:sz="0" w:space="0" w:color="auto"/>
                <w:bottom w:val="none" w:sz="0" w:space="0" w:color="auto"/>
                <w:right w:val="none" w:sz="0" w:space="0" w:color="auto"/>
              </w:divBdr>
              <w:divsChild>
                <w:div w:id="17038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8772">
      <w:bodyDiv w:val="1"/>
      <w:marLeft w:val="0"/>
      <w:marRight w:val="0"/>
      <w:marTop w:val="0"/>
      <w:marBottom w:val="0"/>
      <w:divBdr>
        <w:top w:val="none" w:sz="0" w:space="0" w:color="auto"/>
        <w:left w:val="none" w:sz="0" w:space="0" w:color="auto"/>
        <w:bottom w:val="none" w:sz="0" w:space="0" w:color="auto"/>
        <w:right w:val="none" w:sz="0" w:space="0" w:color="auto"/>
      </w:divBdr>
    </w:div>
    <w:div w:id="169760751">
      <w:bodyDiv w:val="1"/>
      <w:marLeft w:val="0"/>
      <w:marRight w:val="0"/>
      <w:marTop w:val="0"/>
      <w:marBottom w:val="0"/>
      <w:divBdr>
        <w:top w:val="none" w:sz="0" w:space="0" w:color="auto"/>
        <w:left w:val="none" w:sz="0" w:space="0" w:color="auto"/>
        <w:bottom w:val="none" w:sz="0" w:space="0" w:color="auto"/>
        <w:right w:val="none" w:sz="0" w:space="0" w:color="auto"/>
      </w:divBdr>
    </w:div>
    <w:div w:id="193084982">
      <w:bodyDiv w:val="1"/>
      <w:marLeft w:val="0"/>
      <w:marRight w:val="0"/>
      <w:marTop w:val="0"/>
      <w:marBottom w:val="0"/>
      <w:divBdr>
        <w:top w:val="none" w:sz="0" w:space="0" w:color="auto"/>
        <w:left w:val="none" w:sz="0" w:space="0" w:color="auto"/>
        <w:bottom w:val="none" w:sz="0" w:space="0" w:color="auto"/>
        <w:right w:val="none" w:sz="0" w:space="0" w:color="auto"/>
      </w:divBdr>
    </w:div>
    <w:div w:id="225527913">
      <w:bodyDiv w:val="1"/>
      <w:marLeft w:val="0"/>
      <w:marRight w:val="0"/>
      <w:marTop w:val="0"/>
      <w:marBottom w:val="0"/>
      <w:divBdr>
        <w:top w:val="none" w:sz="0" w:space="0" w:color="auto"/>
        <w:left w:val="none" w:sz="0" w:space="0" w:color="auto"/>
        <w:bottom w:val="none" w:sz="0" w:space="0" w:color="auto"/>
        <w:right w:val="none" w:sz="0" w:space="0" w:color="auto"/>
      </w:divBdr>
    </w:div>
    <w:div w:id="281228411">
      <w:bodyDiv w:val="1"/>
      <w:marLeft w:val="0"/>
      <w:marRight w:val="0"/>
      <w:marTop w:val="0"/>
      <w:marBottom w:val="0"/>
      <w:divBdr>
        <w:top w:val="none" w:sz="0" w:space="0" w:color="auto"/>
        <w:left w:val="none" w:sz="0" w:space="0" w:color="auto"/>
        <w:bottom w:val="none" w:sz="0" w:space="0" w:color="auto"/>
        <w:right w:val="none" w:sz="0" w:space="0" w:color="auto"/>
      </w:divBdr>
    </w:div>
    <w:div w:id="284434520">
      <w:bodyDiv w:val="1"/>
      <w:marLeft w:val="0"/>
      <w:marRight w:val="0"/>
      <w:marTop w:val="0"/>
      <w:marBottom w:val="0"/>
      <w:divBdr>
        <w:top w:val="none" w:sz="0" w:space="0" w:color="auto"/>
        <w:left w:val="none" w:sz="0" w:space="0" w:color="auto"/>
        <w:bottom w:val="none" w:sz="0" w:space="0" w:color="auto"/>
        <w:right w:val="none" w:sz="0" w:space="0" w:color="auto"/>
      </w:divBdr>
    </w:div>
    <w:div w:id="306057801">
      <w:bodyDiv w:val="1"/>
      <w:marLeft w:val="0"/>
      <w:marRight w:val="0"/>
      <w:marTop w:val="0"/>
      <w:marBottom w:val="0"/>
      <w:divBdr>
        <w:top w:val="none" w:sz="0" w:space="0" w:color="auto"/>
        <w:left w:val="none" w:sz="0" w:space="0" w:color="auto"/>
        <w:bottom w:val="none" w:sz="0" w:space="0" w:color="auto"/>
        <w:right w:val="none" w:sz="0" w:space="0" w:color="auto"/>
      </w:divBdr>
    </w:div>
    <w:div w:id="374744472">
      <w:bodyDiv w:val="1"/>
      <w:marLeft w:val="0"/>
      <w:marRight w:val="0"/>
      <w:marTop w:val="0"/>
      <w:marBottom w:val="0"/>
      <w:divBdr>
        <w:top w:val="none" w:sz="0" w:space="0" w:color="auto"/>
        <w:left w:val="none" w:sz="0" w:space="0" w:color="auto"/>
        <w:bottom w:val="none" w:sz="0" w:space="0" w:color="auto"/>
        <w:right w:val="none" w:sz="0" w:space="0" w:color="auto"/>
      </w:divBdr>
    </w:div>
    <w:div w:id="390812580">
      <w:bodyDiv w:val="1"/>
      <w:marLeft w:val="0"/>
      <w:marRight w:val="0"/>
      <w:marTop w:val="0"/>
      <w:marBottom w:val="0"/>
      <w:divBdr>
        <w:top w:val="none" w:sz="0" w:space="0" w:color="auto"/>
        <w:left w:val="none" w:sz="0" w:space="0" w:color="auto"/>
        <w:bottom w:val="none" w:sz="0" w:space="0" w:color="auto"/>
        <w:right w:val="none" w:sz="0" w:space="0" w:color="auto"/>
      </w:divBdr>
      <w:divsChild>
        <w:div w:id="1265923217">
          <w:marLeft w:val="0"/>
          <w:marRight w:val="0"/>
          <w:marTop w:val="0"/>
          <w:marBottom w:val="0"/>
          <w:divBdr>
            <w:top w:val="none" w:sz="0" w:space="0" w:color="auto"/>
            <w:left w:val="none" w:sz="0" w:space="0" w:color="auto"/>
            <w:bottom w:val="none" w:sz="0" w:space="0" w:color="auto"/>
            <w:right w:val="none" w:sz="0" w:space="0" w:color="auto"/>
          </w:divBdr>
          <w:divsChild>
            <w:div w:id="1922063385">
              <w:marLeft w:val="0"/>
              <w:marRight w:val="0"/>
              <w:marTop w:val="0"/>
              <w:marBottom w:val="0"/>
              <w:divBdr>
                <w:top w:val="none" w:sz="0" w:space="0" w:color="auto"/>
                <w:left w:val="none" w:sz="0" w:space="0" w:color="auto"/>
                <w:bottom w:val="none" w:sz="0" w:space="0" w:color="auto"/>
                <w:right w:val="none" w:sz="0" w:space="0" w:color="auto"/>
              </w:divBdr>
              <w:divsChild>
                <w:div w:id="9167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49546">
      <w:bodyDiv w:val="1"/>
      <w:marLeft w:val="0"/>
      <w:marRight w:val="0"/>
      <w:marTop w:val="0"/>
      <w:marBottom w:val="0"/>
      <w:divBdr>
        <w:top w:val="none" w:sz="0" w:space="0" w:color="auto"/>
        <w:left w:val="none" w:sz="0" w:space="0" w:color="auto"/>
        <w:bottom w:val="none" w:sz="0" w:space="0" w:color="auto"/>
        <w:right w:val="none" w:sz="0" w:space="0" w:color="auto"/>
      </w:divBdr>
      <w:divsChild>
        <w:div w:id="714086639">
          <w:marLeft w:val="0"/>
          <w:marRight w:val="0"/>
          <w:marTop w:val="0"/>
          <w:marBottom w:val="0"/>
          <w:divBdr>
            <w:top w:val="none" w:sz="0" w:space="0" w:color="auto"/>
            <w:left w:val="none" w:sz="0" w:space="0" w:color="auto"/>
            <w:bottom w:val="none" w:sz="0" w:space="0" w:color="auto"/>
            <w:right w:val="none" w:sz="0" w:space="0" w:color="auto"/>
          </w:divBdr>
          <w:divsChild>
            <w:div w:id="1114322949">
              <w:marLeft w:val="0"/>
              <w:marRight w:val="0"/>
              <w:marTop w:val="0"/>
              <w:marBottom w:val="0"/>
              <w:divBdr>
                <w:top w:val="none" w:sz="0" w:space="0" w:color="auto"/>
                <w:left w:val="none" w:sz="0" w:space="0" w:color="auto"/>
                <w:bottom w:val="none" w:sz="0" w:space="0" w:color="auto"/>
                <w:right w:val="none" w:sz="0" w:space="0" w:color="auto"/>
              </w:divBdr>
              <w:divsChild>
                <w:div w:id="296222865">
                  <w:marLeft w:val="0"/>
                  <w:marRight w:val="0"/>
                  <w:marTop w:val="0"/>
                  <w:marBottom w:val="0"/>
                  <w:divBdr>
                    <w:top w:val="none" w:sz="0" w:space="0" w:color="auto"/>
                    <w:left w:val="none" w:sz="0" w:space="0" w:color="auto"/>
                    <w:bottom w:val="none" w:sz="0" w:space="0" w:color="auto"/>
                    <w:right w:val="none" w:sz="0" w:space="0" w:color="auto"/>
                  </w:divBdr>
                  <w:divsChild>
                    <w:div w:id="135168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386808">
      <w:bodyDiv w:val="1"/>
      <w:marLeft w:val="0"/>
      <w:marRight w:val="0"/>
      <w:marTop w:val="0"/>
      <w:marBottom w:val="0"/>
      <w:divBdr>
        <w:top w:val="none" w:sz="0" w:space="0" w:color="auto"/>
        <w:left w:val="none" w:sz="0" w:space="0" w:color="auto"/>
        <w:bottom w:val="none" w:sz="0" w:space="0" w:color="auto"/>
        <w:right w:val="none" w:sz="0" w:space="0" w:color="auto"/>
      </w:divBdr>
      <w:divsChild>
        <w:div w:id="414596604">
          <w:marLeft w:val="0"/>
          <w:marRight w:val="0"/>
          <w:marTop w:val="0"/>
          <w:marBottom w:val="0"/>
          <w:divBdr>
            <w:top w:val="none" w:sz="0" w:space="0" w:color="auto"/>
            <w:left w:val="none" w:sz="0" w:space="0" w:color="auto"/>
            <w:bottom w:val="none" w:sz="0" w:space="0" w:color="auto"/>
            <w:right w:val="none" w:sz="0" w:space="0" w:color="auto"/>
          </w:divBdr>
          <w:divsChild>
            <w:div w:id="225846886">
              <w:marLeft w:val="0"/>
              <w:marRight w:val="0"/>
              <w:marTop w:val="0"/>
              <w:marBottom w:val="0"/>
              <w:divBdr>
                <w:top w:val="none" w:sz="0" w:space="0" w:color="auto"/>
                <w:left w:val="none" w:sz="0" w:space="0" w:color="auto"/>
                <w:bottom w:val="none" w:sz="0" w:space="0" w:color="auto"/>
                <w:right w:val="none" w:sz="0" w:space="0" w:color="auto"/>
              </w:divBdr>
              <w:divsChild>
                <w:div w:id="18226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4321">
      <w:bodyDiv w:val="1"/>
      <w:marLeft w:val="0"/>
      <w:marRight w:val="0"/>
      <w:marTop w:val="0"/>
      <w:marBottom w:val="0"/>
      <w:divBdr>
        <w:top w:val="none" w:sz="0" w:space="0" w:color="auto"/>
        <w:left w:val="none" w:sz="0" w:space="0" w:color="auto"/>
        <w:bottom w:val="none" w:sz="0" w:space="0" w:color="auto"/>
        <w:right w:val="none" w:sz="0" w:space="0" w:color="auto"/>
      </w:divBdr>
    </w:div>
    <w:div w:id="586617066">
      <w:bodyDiv w:val="1"/>
      <w:marLeft w:val="0"/>
      <w:marRight w:val="0"/>
      <w:marTop w:val="0"/>
      <w:marBottom w:val="0"/>
      <w:divBdr>
        <w:top w:val="none" w:sz="0" w:space="0" w:color="auto"/>
        <w:left w:val="none" w:sz="0" w:space="0" w:color="auto"/>
        <w:bottom w:val="none" w:sz="0" w:space="0" w:color="auto"/>
        <w:right w:val="none" w:sz="0" w:space="0" w:color="auto"/>
      </w:divBdr>
    </w:div>
    <w:div w:id="605311367">
      <w:bodyDiv w:val="1"/>
      <w:marLeft w:val="0"/>
      <w:marRight w:val="0"/>
      <w:marTop w:val="0"/>
      <w:marBottom w:val="0"/>
      <w:divBdr>
        <w:top w:val="none" w:sz="0" w:space="0" w:color="auto"/>
        <w:left w:val="none" w:sz="0" w:space="0" w:color="auto"/>
        <w:bottom w:val="none" w:sz="0" w:space="0" w:color="auto"/>
        <w:right w:val="none" w:sz="0" w:space="0" w:color="auto"/>
      </w:divBdr>
    </w:div>
    <w:div w:id="614749293">
      <w:bodyDiv w:val="1"/>
      <w:marLeft w:val="0"/>
      <w:marRight w:val="0"/>
      <w:marTop w:val="0"/>
      <w:marBottom w:val="0"/>
      <w:divBdr>
        <w:top w:val="none" w:sz="0" w:space="0" w:color="auto"/>
        <w:left w:val="none" w:sz="0" w:space="0" w:color="auto"/>
        <w:bottom w:val="none" w:sz="0" w:space="0" w:color="auto"/>
        <w:right w:val="none" w:sz="0" w:space="0" w:color="auto"/>
      </w:divBdr>
      <w:divsChild>
        <w:div w:id="510729012">
          <w:marLeft w:val="0"/>
          <w:marRight w:val="0"/>
          <w:marTop w:val="0"/>
          <w:marBottom w:val="0"/>
          <w:divBdr>
            <w:top w:val="none" w:sz="0" w:space="0" w:color="auto"/>
            <w:left w:val="none" w:sz="0" w:space="0" w:color="auto"/>
            <w:bottom w:val="none" w:sz="0" w:space="0" w:color="auto"/>
            <w:right w:val="none" w:sz="0" w:space="0" w:color="auto"/>
          </w:divBdr>
          <w:divsChild>
            <w:div w:id="98839723">
              <w:marLeft w:val="0"/>
              <w:marRight w:val="0"/>
              <w:marTop w:val="0"/>
              <w:marBottom w:val="0"/>
              <w:divBdr>
                <w:top w:val="none" w:sz="0" w:space="0" w:color="auto"/>
                <w:left w:val="none" w:sz="0" w:space="0" w:color="auto"/>
                <w:bottom w:val="none" w:sz="0" w:space="0" w:color="auto"/>
                <w:right w:val="none" w:sz="0" w:space="0" w:color="auto"/>
              </w:divBdr>
              <w:divsChild>
                <w:div w:id="1090084063">
                  <w:marLeft w:val="0"/>
                  <w:marRight w:val="0"/>
                  <w:marTop w:val="0"/>
                  <w:marBottom w:val="0"/>
                  <w:divBdr>
                    <w:top w:val="none" w:sz="0" w:space="0" w:color="auto"/>
                    <w:left w:val="none" w:sz="0" w:space="0" w:color="auto"/>
                    <w:bottom w:val="none" w:sz="0" w:space="0" w:color="auto"/>
                    <w:right w:val="none" w:sz="0" w:space="0" w:color="auto"/>
                  </w:divBdr>
                  <w:divsChild>
                    <w:div w:id="12514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5766">
      <w:bodyDiv w:val="1"/>
      <w:marLeft w:val="0"/>
      <w:marRight w:val="0"/>
      <w:marTop w:val="0"/>
      <w:marBottom w:val="0"/>
      <w:divBdr>
        <w:top w:val="none" w:sz="0" w:space="0" w:color="auto"/>
        <w:left w:val="none" w:sz="0" w:space="0" w:color="auto"/>
        <w:bottom w:val="none" w:sz="0" w:space="0" w:color="auto"/>
        <w:right w:val="none" w:sz="0" w:space="0" w:color="auto"/>
      </w:divBdr>
      <w:divsChild>
        <w:div w:id="879243355">
          <w:marLeft w:val="0"/>
          <w:marRight w:val="0"/>
          <w:marTop w:val="0"/>
          <w:marBottom w:val="0"/>
          <w:divBdr>
            <w:top w:val="none" w:sz="0" w:space="0" w:color="auto"/>
            <w:left w:val="none" w:sz="0" w:space="0" w:color="auto"/>
            <w:bottom w:val="none" w:sz="0" w:space="0" w:color="auto"/>
            <w:right w:val="none" w:sz="0" w:space="0" w:color="auto"/>
          </w:divBdr>
          <w:divsChild>
            <w:div w:id="1040010423">
              <w:marLeft w:val="0"/>
              <w:marRight w:val="0"/>
              <w:marTop w:val="0"/>
              <w:marBottom w:val="0"/>
              <w:divBdr>
                <w:top w:val="none" w:sz="0" w:space="0" w:color="auto"/>
                <w:left w:val="none" w:sz="0" w:space="0" w:color="auto"/>
                <w:bottom w:val="none" w:sz="0" w:space="0" w:color="auto"/>
                <w:right w:val="none" w:sz="0" w:space="0" w:color="auto"/>
              </w:divBdr>
              <w:divsChild>
                <w:div w:id="20831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9613">
      <w:bodyDiv w:val="1"/>
      <w:marLeft w:val="0"/>
      <w:marRight w:val="0"/>
      <w:marTop w:val="0"/>
      <w:marBottom w:val="0"/>
      <w:divBdr>
        <w:top w:val="none" w:sz="0" w:space="0" w:color="auto"/>
        <w:left w:val="none" w:sz="0" w:space="0" w:color="auto"/>
        <w:bottom w:val="none" w:sz="0" w:space="0" w:color="auto"/>
        <w:right w:val="none" w:sz="0" w:space="0" w:color="auto"/>
      </w:divBdr>
      <w:divsChild>
        <w:div w:id="483930473">
          <w:marLeft w:val="0"/>
          <w:marRight w:val="0"/>
          <w:marTop w:val="0"/>
          <w:marBottom w:val="0"/>
          <w:divBdr>
            <w:top w:val="none" w:sz="0" w:space="0" w:color="auto"/>
            <w:left w:val="none" w:sz="0" w:space="0" w:color="auto"/>
            <w:bottom w:val="none" w:sz="0" w:space="0" w:color="auto"/>
            <w:right w:val="none" w:sz="0" w:space="0" w:color="auto"/>
          </w:divBdr>
          <w:divsChild>
            <w:div w:id="558323008">
              <w:marLeft w:val="0"/>
              <w:marRight w:val="0"/>
              <w:marTop w:val="0"/>
              <w:marBottom w:val="0"/>
              <w:divBdr>
                <w:top w:val="none" w:sz="0" w:space="0" w:color="auto"/>
                <w:left w:val="none" w:sz="0" w:space="0" w:color="auto"/>
                <w:bottom w:val="none" w:sz="0" w:space="0" w:color="auto"/>
                <w:right w:val="none" w:sz="0" w:space="0" w:color="auto"/>
              </w:divBdr>
              <w:divsChild>
                <w:div w:id="1219587748">
                  <w:marLeft w:val="0"/>
                  <w:marRight w:val="0"/>
                  <w:marTop w:val="0"/>
                  <w:marBottom w:val="0"/>
                  <w:divBdr>
                    <w:top w:val="none" w:sz="0" w:space="0" w:color="auto"/>
                    <w:left w:val="none" w:sz="0" w:space="0" w:color="auto"/>
                    <w:bottom w:val="none" w:sz="0" w:space="0" w:color="auto"/>
                    <w:right w:val="none" w:sz="0" w:space="0" w:color="auto"/>
                  </w:divBdr>
                  <w:divsChild>
                    <w:div w:id="17597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4520">
      <w:bodyDiv w:val="1"/>
      <w:marLeft w:val="0"/>
      <w:marRight w:val="0"/>
      <w:marTop w:val="0"/>
      <w:marBottom w:val="0"/>
      <w:divBdr>
        <w:top w:val="none" w:sz="0" w:space="0" w:color="auto"/>
        <w:left w:val="none" w:sz="0" w:space="0" w:color="auto"/>
        <w:bottom w:val="none" w:sz="0" w:space="0" w:color="auto"/>
        <w:right w:val="none" w:sz="0" w:space="0" w:color="auto"/>
      </w:divBdr>
    </w:div>
    <w:div w:id="897590449">
      <w:bodyDiv w:val="1"/>
      <w:marLeft w:val="0"/>
      <w:marRight w:val="0"/>
      <w:marTop w:val="0"/>
      <w:marBottom w:val="0"/>
      <w:divBdr>
        <w:top w:val="none" w:sz="0" w:space="0" w:color="auto"/>
        <w:left w:val="none" w:sz="0" w:space="0" w:color="auto"/>
        <w:bottom w:val="none" w:sz="0" w:space="0" w:color="auto"/>
        <w:right w:val="none" w:sz="0" w:space="0" w:color="auto"/>
      </w:divBdr>
    </w:div>
    <w:div w:id="935286874">
      <w:bodyDiv w:val="1"/>
      <w:marLeft w:val="0"/>
      <w:marRight w:val="0"/>
      <w:marTop w:val="0"/>
      <w:marBottom w:val="0"/>
      <w:divBdr>
        <w:top w:val="none" w:sz="0" w:space="0" w:color="auto"/>
        <w:left w:val="none" w:sz="0" w:space="0" w:color="auto"/>
        <w:bottom w:val="none" w:sz="0" w:space="0" w:color="auto"/>
        <w:right w:val="none" w:sz="0" w:space="0" w:color="auto"/>
      </w:divBdr>
    </w:div>
    <w:div w:id="976181775">
      <w:bodyDiv w:val="1"/>
      <w:marLeft w:val="0"/>
      <w:marRight w:val="0"/>
      <w:marTop w:val="0"/>
      <w:marBottom w:val="0"/>
      <w:divBdr>
        <w:top w:val="none" w:sz="0" w:space="0" w:color="auto"/>
        <w:left w:val="none" w:sz="0" w:space="0" w:color="auto"/>
        <w:bottom w:val="none" w:sz="0" w:space="0" w:color="auto"/>
        <w:right w:val="none" w:sz="0" w:space="0" w:color="auto"/>
      </w:divBdr>
      <w:divsChild>
        <w:div w:id="1818112989">
          <w:marLeft w:val="0"/>
          <w:marRight w:val="0"/>
          <w:marTop w:val="0"/>
          <w:marBottom w:val="0"/>
          <w:divBdr>
            <w:top w:val="none" w:sz="0" w:space="0" w:color="auto"/>
            <w:left w:val="none" w:sz="0" w:space="0" w:color="auto"/>
            <w:bottom w:val="none" w:sz="0" w:space="0" w:color="auto"/>
            <w:right w:val="none" w:sz="0" w:space="0" w:color="auto"/>
          </w:divBdr>
          <w:divsChild>
            <w:div w:id="773212498">
              <w:marLeft w:val="0"/>
              <w:marRight w:val="0"/>
              <w:marTop w:val="0"/>
              <w:marBottom w:val="0"/>
              <w:divBdr>
                <w:top w:val="none" w:sz="0" w:space="0" w:color="auto"/>
                <w:left w:val="none" w:sz="0" w:space="0" w:color="auto"/>
                <w:bottom w:val="none" w:sz="0" w:space="0" w:color="auto"/>
                <w:right w:val="none" w:sz="0" w:space="0" w:color="auto"/>
              </w:divBdr>
              <w:divsChild>
                <w:div w:id="860044360">
                  <w:marLeft w:val="0"/>
                  <w:marRight w:val="0"/>
                  <w:marTop w:val="0"/>
                  <w:marBottom w:val="0"/>
                  <w:divBdr>
                    <w:top w:val="none" w:sz="0" w:space="0" w:color="auto"/>
                    <w:left w:val="none" w:sz="0" w:space="0" w:color="auto"/>
                    <w:bottom w:val="none" w:sz="0" w:space="0" w:color="auto"/>
                    <w:right w:val="none" w:sz="0" w:space="0" w:color="auto"/>
                  </w:divBdr>
                  <w:divsChild>
                    <w:div w:id="10651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79631">
      <w:bodyDiv w:val="1"/>
      <w:marLeft w:val="0"/>
      <w:marRight w:val="0"/>
      <w:marTop w:val="0"/>
      <w:marBottom w:val="0"/>
      <w:divBdr>
        <w:top w:val="none" w:sz="0" w:space="0" w:color="auto"/>
        <w:left w:val="none" w:sz="0" w:space="0" w:color="auto"/>
        <w:bottom w:val="none" w:sz="0" w:space="0" w:color="auto"/>
        <w:right w:val="none" w:sz="0" w:space="0" w:color="auto"/>
      </w:divBdr>
    </w:div>
    <w:div w:id="1118572638">
      <w:bodyDiv w:val="1"/>
      <w:marLeft w:val="0"/>
      <w:marRight w:val="0"/>
      <w:marTop w:val="0"/>
      <w:marBottom w:val="0"/>
      <w:divBdr>
        <w:top w:val="none" w:sz="0" w:space="0" w:color="auto"/>
        <w:left w:val="none" w:sz="0" w:space="0" w:color="auto"/>
        <w:bottom w:val="none" w:sz="0" w:space="0" w:color="auto"/>
        <w:right w:val="none" w:sz="0" w:space="0" w:color="auto"/>
      </w:divBdr>
    </w:div>
    <w:div w:id="1150097843">
      <w:bodyDiv w:val="1"/>
      <w:marLeft w:val="0"/>
      <w:marRight w:val="0"/>
      <w:marTop w:val="0"/>
      <w:marBottom w:val="0"/>
      <w:divBdr>
        <w:top w:val="none" w:sz="0" w:space="0" w:color="auto"/>
        <w:left w:val="none" w:sz="0" w:space="0" w:color="auto"/>
        <w:bottom w:val="none" w:sz="0" w:space="0" w:color="auto"/>
        <w:right w:val="none" w:sz="0" w:space="0" w:color="auto"/>
      </w:divBdr>
    </w:div>
    <w:div w:id="1173686203">
      <w:bodyDiv w:val="1"/>
      <w:marLeft w:val="0"/>
      <w:marRight w:val="0"/>
      <w:marTop w:val="0"/>
      <w:marBottom w:val="0"/>
      <w:divBdr>
        <w:top w:val="none" w:sz="0" w:space="0" w:color="auto"/>
        <w:left w:val="none" w:sz="0" w:space="0" w:color="auto"/>
        <w:bottom w:val="none" w:sz="0" w:space="0" w:color="auto"/>
        <w:right w:val="none" w:sz="0" w:space="0" w:color="auto"/>
      </w:divBdr>
      <w:divsChild>
        <w:div w:id="2101441789">
          <w:marLeft w:val="0"/>
          <w:marRight w:val="0"/>
          <w:marTop w:val="0"/>
          <w:marBottom w:val="0"/>
          <w:divBdr>
            <w:top w:val="none" w:sz="0" w:space="0" w:color="auto"/>
            <w:left w:val="none" w:sz="0" w:space="0" w:color="auto"/>
            <w:bottom w:val="none" w:sz="0" w:space="0" w:color="auto"/>
            <w:right w:val="none" w:sz="0" w:space="0" w:color="auto"/>
          </w:divBdr>
          <w:divsChild>
            <w:div w:id="379211658">
              <w:marLeft w:val="0"/>
              <w:marRight w:val="0"/>
              <w:marTop w:val="0"/>
              <w:marBottom w:val="0"/>
              <w:divBdr>
                <w:top w:val="none" w:sz="0" w:space="0" w:color="auto"/>
                <w:left w:val="none" w:sz="0" w:space="0" w:color="auto"/>
                <w:bottom w:val="none" w:sz="0" w:space="0" w:color="auto"/>
                <w:right w:val="none" w:sz="0" w:space="0" w:color="auto"/>
              </w:divBdr>
              <w:divsChild>
                <w:div w:id="196283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8119">
      <w:bodyDiv w:val="1"/>
      <w:marLeft w:val="0"/>
      <w:marRight w:val="0"/>
      <w:marTop w:val="0"/>
      <w:marBottom w:val="0"/>
      <w:divBdr>
        <w:top w:val="none" w:sz="0" w:space="0" w:color="auto"/>
        <w:left w:val="none" w:sz="0" w:space="0" w:color="auto"/>
        <w:bottom w:val="none" w:sz="0" w:space="0" w:color="auto"/>
        <w:right w:val="none" w:sz="0" w:space="0" w:color="auto"/>
      </w:divBdr>
    </w:div>
    <w:div w:id="1222327239">
      <w:bodyDiv w:val="1"/>
      <w:marLeft w:val="0"/>
      <w:marRight w:val="0"/>
      <w:marTop w:val="0"/>
      <w:marBottom w:val="0"/>
      <w:divBdr>
        <w:top w:val="none" w:sz="0" w:space="0" w:color="auto"/>
        <w:left w:val="none" w:sz="0" w:space="0" w:color="auto"/>
        <w:bottom w:val="none" w:sz="0" w:space="0" w:color="auto"/>
        <w:right w:val="none" w:sz="0" w:space="0" w:color="auto"/>
      </w:divBdr>
      <w:divsChild>
        <w:div w:id="483665231">
          <w:marLeft w:val="0"/>
          <w:marRight w:val="0"/>
          <w:marTop w:val="0"/>
          <w:marBottom w:val="0"/>
          <w:divBdr>
            <w:top w:val="none" w:sz="0" w:space="0" w:color="auto"/>
            <w:left w:val="none" w:sz="0" w:space="0" w:color="auto"/>
            <w:bottom w:val="none" w:sz="0" w:space="0" w:color="auto"/>
            <w:right w:val="none" w:sz="0" w:space="0" w:color="auto"/>
          </w:divBdr>
        </w:div>
      </w:divsChild>
    </w:div>
    <w:div w:id="1244875766">
      <w:bodyDiv w:val="1"/>
      <w:marLeft w:val="0"/>
      <w:marRight w:val="0"/>
      <w:marTop w:val="0"/>
      <w:marBottom w:val="0"/>
      <w:divBdr>
        <w:top w:val="none" w:sz="0" w:space="0" w:color="auto"/>
        <w:left w:val="none" w:sz="0" w:space="0" w:color="auto"/>
        <w:bottom w:val="none" w:sz="0" w:space="0" w:color="auto"/>
        <w:right w:val="none" w:sz="0" w:space="0" w:color="auto"/>
      </w:divBdr>
    </w:div>
    <w:div w:id="1287586904">
      <w:bodyDiv w:val="1"/>
      <w:marLeft w:val="0"/>
      <w:marRight w:val="0"/>
      <w:marTop w:val="0"/>
      <w:marBottom w:val="0"/>
      <w:divBdr>
        <w:top w:val="none" w:sz="0" w:space="0" w:color="auto"/>
        <w:left w:val="none" w:sz="0" w:space="0" w:color="auto"/>
        <w:bottom w:val="none" w:sz="0" w:space="0" w:color="auto"/>
        <w:right w:val="none" w:sz="0" w:space="0" w:color="auto"/>
      </w:divBdr>
    </w:div>
    <w:div w:id="1327129608">
      <w:bodyDiv w:val="1"/>
      <w:marLeft w:val="0"/>
      <w:marRight w:val="0"/>
      <w:marTop w:val="0"/>
      <w:marBottom w:val="0"/>
      <w:divBdr>
        <w:top w:val="none" w:sz="0" w:space="0" w:color="auto"/>
        <w:left w:val="none" w:sz="0" w:space="0" w:color="auto"/>
        <w:bottom w:val="none" w:sz="0" w:space="0" w:color="auto"/>
        <w:right w:val="none" w:sz="0" w:space="0" w:color="auto"/>
      </w:divBdr>
    </w:div>
    <w:div w:id="1329139113">
      <w:bodyDiv w:val="1"/>
      <w:marLeft w:val="0"/>
      <w:marRight w:val="0"/>
      <w:marTop w:val="0"/>
      <w:marBottom w:val="0"/>
      <w:divBdr>
        <w:top w:val="none" w:sz="0" w:space="0" w:color="auto"/>
        <w:left w:val="none" w:sz="0" w:space="0" w:color="auto"/>
        <w:bottom w:val="none" w:sz="0" w:space="0" w:color="auto"/>
        <w:right w:val="none" w:sz="0" w:space="0" w:color="auto"/>
      </w:divBdr>
    </w:div>
    <w:div w:id="1415932810">
      <w:bodyDiv w:val="1"/>
      <w:marLeft w:val="0"/>
      <w:marRight w:val="0"/>
      <w:marTop w:val="0"/>
      <w:marBottom w:val="0"/>
      <w:divBdr>
        <w:top w:val="none" w:sz="0" w:space="0" w:color="auto"/>
        <w:left w:val="none" w:sz="0" w:space="0" w:color="auto"/>
        <w:bottom w:val="none" w:sz="0" w:space="0" w:color="auto"/>
        <w:right w:val="none" w:sz="0" w:space="0" w:color="auto"/>
      </w:divBdr>
      <w:divsChild>
        <w:div w:id="713819552">
          <w:marLeft w:val="0"/>
          <w:marRight w:val="0"/>
          <w:marTop w:val="0"/>
          <w:marBottom w:val="0"/>
          <w:divBdr>
            <w:top w:val="none" w:sz="0" w:space="0" w:color="auto"/>
            <w:left w:val="none" w:sz="0" w:space="0" w:color="auto"/>
            <w:bottom w:val="none" w:sz="0" w:space="0" w:color="auto"/>
            <w:right w:val="none" w:sz="0" w:space="0" w:color="auto"/>
          </w:divBdr>
          <w:divsChild>
            <w:div w:id="444077836">
              <w:marLeft w:val="0"/>
              <w:marRight w:val="0"/>
              <w:marTop w:val="0"/>
              <w:marBottom w:val="0"/>
              <w:divBdr>
                <w:top w:val="none" w:sz="0" w:space="0" w:color="auto"/>
                <w:left w:val="none" w:sz="0" w:space="0" w:color="auto"/>
                <w:bottom w:val="none" w:sz="0" w:space="0" w:color="auto"/>
                <w:right w:val="none" w:sz="0" w:space="0" w:color="auto"/>
              </w:divBdr>
              <w:divsChild>
                <w:div w:id="13756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7966">
      <w:bodyDiv w:val="1"/>
      <w:marLeft w:val="0"/>
      <w:marRight w:val="0"/>
      <w:marTop w:val="0"/>
      <w:marBottom w:val="0"/>
      <w:divBdr>
        <w:top w:val="none" w:sz="0" w:space="0" w:color="auto"/>
        <w:left w:val="none" w:sz="0" w:space="0" w:color="auto"/>
        <w:bottom w:val="none" w:sz="0" w:space="0" w:color="auto"/>
        <w:right w:val="none" w:sz="0" w:space="0" w:color="auto"/>
      </w:divBdr>
      <w:divsChild>
        <w:div w:id="1140225948">
          <w:marLeft w:val="0"/>
          <w:marRight w:val="0"/>
          <w:marTop w:val="0"/>
          <w:marBottom w:val="0"/>
          <w:divBdr>
            <w:top w:val="none" w:sz="0" w:space="0" w:color="auto"/>
            <w:left w:val="none" w:sz="0" w:space="0" w:color="auto"/>
            <w:bottom w:val="none" w:sz="0" w:space="0" w:color="auto"/>
            <w:right w:val="none" w:sz="0" w:space="0" w:color="auto"/>
          </w:divBdr>
          <w:divsChild>
            <w:div w:id="950015539">
              <w:marLeft w:val="0"/>
              <w:marRight w:val="0"/>
              <w:marTop w:val="0"/>
              <w:marBottom w:val="0"/>
              <w:divBdr>
                <w:top w:val="none" w:sz="0" w:space="0" w:color="auto"/>
                <w:left w:val="none" w:sz="0" w:space="0" w:color="auto"/>
                <w:bottom w:val="none" w:sz="0" w:space="0" w:color="auto"/>
                <w:right w:val="none" w:sz="0" w:space="0" w:color="auto"/>
              </w:divBdr>
              <w:divsChild>
                <w:div w:id="809127262">
                  <w:marLeft w:val="0"/>
                  <w:marRight w:val="0"/>
                  <w:marTop w:val="0"/>
                  <w:marBottom w:val="0"/>
                  <w:divBdr>
                    <w:top w:val="none" w:sz="0" w:space="0" w:color="auto"/>
                    <w:left w:val="none" w:sz="0" w:space="0" w:color="auto"/>
                    <w:bottom w:val="none" w:sz="0" w:space="0" w:color="auto"/>
                    <w:right w:val="none" w:sz="0" w:space="0" w:color="auto"/>
                  </w:divBdr>
                  <w:divsChild>
                    <w:div w:id="19837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1274">
      <w:bodyDiv w:val="1"/>
      <w:marLeft w:val="0"/>
      <w:marRight w:val="0"/>
      <w:marTop w:val="0"/>
      <w:marBottom w:val="0"/>
      <w:divBdr>
        <w:top w:val="none" w:sz="0" w:space="0" w:color="auto"/>
        <w:left w:val="none" w:sz="0" w:space="0" w:color="auto"/>
        <w:bottom w:val="none" w:sz="0" w:space="0" w:color="auto"/>
        <w:right w:val="none" w:sz="0" w:space="0" w:color="auto"/>
      </w:divBdr>
      <w:divsChild>
        <w:div w:id="1851334794">
          <w:marLeft w:val="0"/>
          <w:marRight w:val="0"/>
          <w:marTop w:val="0"/>
          <w:marBottom w:val="0"/>
          <w:divBdr>
            <w:top w:val="none" w:sz="0" w:space="0" w:color="auto"/>
            <w:left w:val="none" w:sz="0" w:space="0" w:color="auto"/>
            <w:bottom w:val="none" w:sz="0" w:space="0" w:color="auto"/>
            <w:right w:val="none" w:sz="0" w:space="0" w:color="auto"/>
          </w:divBdr>
          <w:divsChild>
            <w:div w:id="1584028464">
              <w:marLeft w:val="0"/>
              <w:marRight w:val="0"/>
              <w:marTop w:val="0"/>
              <w:marBottom w:val="0"/>
              <w:divBdr>
                <w:top w:val="none" w:sz="0" w:space="0" w:color="auto"/>
                <w:left w:val="none" w:sz="0" w:space="0" w:color="auto"/>
                <w:bottom w:val="none" w:sz="0" w:space="0" w:color="auto"/>
                <w:right w:val="none" w:sz="0" w:space="0" w:color="auto"/>
              </w:divBdr>
              <w:divsChild>
                <w:div w:id="18964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9675">
      <w:bodyDiv w:val="1"/>
      <w:marLeft w:val="0"/>
      <w:marRight w:val="0"/>
      <w:marTop w:val="0"/>
      <w:marBottom w:val="0"/>
      <w:divBdr>
        <w:top w:val="none" w:sz="0" w:space="0" w:color="auto"/>
        <w:left w:val="none" w:sz="0" w:space="0" w:color="auto"/>
        <w:bottom w:val="none" w:sz="0" w:space="0" w:color="auto"/>
        <w:right w:val="none" w:sz="0" w:space="0" w:color="auto"/>
      </w:divBdr>
      <w:divsChild>
        <w:div w:id="27682782">
          <w:marLeft w:val="0"/>
          <w:marRight w:val="0"/>
          <w:marTop w:val="0"/>
          <w:marBottom w:val="0"/>
          <w:divBdr>
            <w:top w:val="none" w:sz="0" w:space="0" w:color="auto"/>
            <w:left w:val="none" w:sz="0" w:space="0" w:color="auto"/>
            <w:bottom w:val="none" w:sz="0" w:space="0" w:color="auto"/>
            <w:right w:val="none" w:sz="0" w:space="0" w:color="auto"/>
          </w:divBdr>
          <w:divsChild>
            <w:div w:id="1225332100">
              <w:marLeft w:val="0"/>
              <w:marRight w:val="0"/>
              <w:marTop w:val="0"/>
              <w:marBottom w:val="0"/>
              <w:divBdr>
                <w:top w:val="none" w:sz="0" w:space="0" w:color="auto"/>
                <w:left w:val="none" w:sz="0" w:space="0" w:color="auto"/>
                <w:bottom w:val="none" w:sz="0" w:space="0" w:color="auto"/>
                <w:right w:val="none" w:sz="0" w:space="0" w:color="auto"/>
              </w:divBdr>
              <w:divsChild>
                <w:div w:id="1326055573">
                  <w:marLeft w:val="0"/>
                  <w:marRight w:val="0"/>
                  <w:marTop w:val="0"/>
                  <w:marBottom w:val="0"/>
                  <w:divBdr>
                    <w:top w:val="none" w:sz="0" w:space="0" w:color="auto"/>
                    <w:left w:val="none" w:sz="0" w:space="0" w:color="auto"/>
                    <w:bottom w:val="none" w:sz="0" w:space="0" w:color="auto"/>
                    <w:right w:val="none" w:sz="0" w:space="0" w:color="auto"/>
                  </w:divBdr>
                  <w:divsChild>
                    <w:div w:id="120324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98601">
      <w:bodyDiv w:val="1"/>
      <w:marLeft w:val="0"/>
      <w:marRight w:val="0"/>
      <w:marTop w:val="0"/>
      <w:marBottom w:val="0"/>
      <w:divBdr>
        <w:top w:val="none" w:sz="0" w:space="0" w:color="auto"/>
        <w:left w:val="none" w:sz="0" w:space="0" w:color="auto"/>
        <w:bottom w:val="none" w:sz="0" w:space="0" w:color="auto"/>
        <w:right w:val="none" w:sz="0" w:space="0" w:color="auto"/>
      </w:divBdr>
      <w:divsChild>
        <w:div w:id="742216082">
          <w:marLeft w:val="0"/>
          <w:marRight w:val="0"/>
          <w:marTop w:val="0"/>
          <w:marBottom w:val="0"/>
          <w:divBdr>
            <w:top w:val="none" w:sz="0" w:space="0" w:color="auto"/>
            <w:left w:val="none" w:sz="0" w:space="0" w:color="auto"/>
            <w:bottom w:val="none" w:sz="0" w:space="0" w:color="auto"/>
            <w:right w:val="none" w:sz="0" w:space="0" w:color="auto"/>
          </w:divBdr>
          <w:divsChild>
            <w:div w:id="961224517">
              <w:marLeft w:val="0"/>
              <w:marRight w:val="0"/>
              <w:marTop w:val="0"/>
              <w:marBottom w:val="0"/>
              <w:divBdr>
                <w:top w:val="none" w:sz="0" w:space="0" w:color="auto"/>
                <w:left w:val="none" w:sz="0" w:space="0" w:color="auto"/>
                <w:bottom w:val="none" w:sz="0" w:space="0" w:color="auto"/>
                <w:right w:val="none" w:sz="0" w:space="0" w:color="auto"/>
              </w:divBdr>
              <w:divsChild>
                <w:div w:id="503015279">
                  <w:marLeft w:val="0"/>
                  <w:marRight w:val="0"/>
                  <w:marTop w:val="0"/>
                  <w:marBottom w:val="0"/>
                  <w:divBdr>
                    <w:top w:val="none" w:sz="0" w:space="0" w:color="auto"/>
                    <w:left w:val="none" w:sz="0" w:space="0" w:color="auto"/>
                    <w:bottom w:val="none" w:sz="0" w:space="0" w:color="auto"/>
                    <w:right w:val="none" w:sz="0" w:space="0" w:color="auto"/>
                  </w:divBdr>
                  <w:divsChild>
                    <w:div w:id="1938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726865">
      <w:bodyDiv w:val="1"/>
      <w:marLeft w:val="0"/>
      <w:marRight w:val="0"/>
      <w:marTop w:val="0"/>
      <w:marBottom w:val="0"/>
      <w:divBdr>
        <w:top w:val="none" w:sz="0" w:space="0" w:color="auto"/>
        <w:left w:val="none" w:sz="0" w:space="0" w:color="auto"/>
        <w:bottom w:val="none" w:sz="0" w:space="0" w:color="auto"/>
        <w:right w:val="none" w:sz="0" w:space="0" w:color="auto"/>
      </w:divBdr>
      <w:divsChild>
        <w:div w:id="1165826232">
          <w:marLeft w:val="0"/>
          <w:marRight w:val="0"/>
          <w:marTop w:val="0"/>
          <w:marBottom w:val="0"/>
          <w:divBdr>
            <w:top w:val="none" w:sz="0" w:space="0" w:color="auto"/>
            <w:left w:val="none" w:sz="0" w:space="0" w:color="auto"/>
            <w:bottom w:val="none" w:sz="0" w:space="0" w:color="auto"/>
            <w:right w:val="none" w:sz="0" w:space="0" w:color="auto"/>
          </w:divBdr>
          <w:divsChild>
            <w:div w:id="986396861">
              <w:marLeft w:val="0"/>
              <w:marRight w:val="0"/>
              <w:marTop w:val="0"/>
              <w:marBottom w:val="0"/>
              <w:divBdr>
                <w:top w:val="none" w:sz="0" w:space="0" w:color="auto"/>
                <w:left w:val="none" w:sz="0" w:space="0" w:color="auto"/>
                <w:bottom w:val="none" w:sz="0" w:space="0" w:color="auto"/>
                <w:right w:val="none" w:sz="0" w:space="0" w:color="auto"/>
              </w:divBdr>
              <w:divsChild>
                <w:div w:id="2043939629">
                  <w:marLeft w:val="0"/>
                  <w:marRight w:val="0"/>
                  <w:marTop w:val="0"/>
                  <w:marBottom w:val="0"/>
                  <w:divBdr>
                    <w:top w:val="none" w:sz="0" w:space="0" w:color="auto"/>
                    <w:left w:val="none" w:sz="0" w:space="0" w:color="auto"/>
                    <w:bottom w:val="none" w:sz="0" w:space="0" w:color="auto"/>
                    <w:right w:val="none" w:sz="0" w:space="0" w:color="auto"/>
                  </w:divBdr>
                  <w:divsChild>
                    <w:div w:id="4966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166178">
      <w:bodyDiv w:val="1"/>
      <w:marLeft w:val="0"/>
      <w:marRight w:val="0"/>
      <w:marTop w:val="0"/>
      <w:marBottom w:val="0"/>
      <w:divBdr>
        <w:top w:val="none" w:sz="0" w:space="0" w:color="auto"/>
        <w:left w:val="none" w:sz="0" w:space="0" w:color="auto"/>
        <w:bottom w:val="none" w:sz="0" w:space="0" w:color="auto"/>
        <w:right w:val="none" w:sz="0" w:space="0" w:color="auto"/>
      </w:divBdr>
      <w:divsChild>
        <w:div w:id="970860523">
          <w:marLeft w:val="0"/>
          <w:marRight w:val="0"/>
          <w:marTop w:val="0"/>
          <w:marBottom w:val="0"/>
          <w:divBdr>
            <w:top w:val="none" w:sz="0" w:space="0" w:color="auto"/>
            <w:left w:val="none" w:sz="0" w:space="0" w:color="auto"/>
            <w:bottom w:val="none" w:sz="0" w:space="0" w:color="auto"/>
            <w:right w:val="none" w:sz="0" w:space="0" w:color="auto"/>
          </w:divBdr>
          <w:divsChild>
            <w:div w:id="1168442343">
              <w:marLeft w:val="0"/>
              <w:marRight w:val="0"/>
              <w:marTop w:val="0"/>
              <w:marBottom w:val="0"/>
              <w:divBdr>
                <w:top w:val="none" w:sz="0" w:space="0" w:color="auto"/>
                <w:left w:val="none" w:sz="0" w:space="0" w:color="auto"/>
                <w:bottom w:val="none" w:sz="0" w:space="0" w:color="auto"/>
                <w:right w:val="none" w:sz="0" w:space="0" w:color="auto"/>
              </w:divBdr>
              <w:divsChild>
                <w:div w:id="14950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98490">
      <w:bodyDiv w:val="1"/>
      <w:marLeft w:val="0"/>
      <w:marRight w:val="0"/>
      <w:marTop w:val="0"/>
      <w:marBottom w:val="0"/>
      <w:divBdr>
        <w:top w:val="none" w:sz="0" w:space="0" w:color="auto"/>
        <w:left w:val="none" w:sz="0" w:space="0" w:color="auto"/>
        <w:bottom w:val="none" w:sz="0" w:space="0" w:color="auto"/>
        <w:right w:val="none" w:sz="0" w:space="0" w:color="auto"/>
      </w:divBdr>
      <w:divsChild>
        <w:div w:id="1549757420">
          <w:marLeft w:val="0"/>
          <w:marRight w:val="0"/>
          <w:marTop w:val="0"/>
          <w:marBottom w:val="0"/>
          <w:divBdr>
            <w:top w:val="none" w:sz="0" w:space="0" w:color="auto"/>
            <w:left w:val="none" w:sz="0" w:space="0" w:color="auto"/>
            <w:bottom w:val="none" w:sz="0" w:space="0" w:color="auto"/>
            <w:right w:val="none" w:sz="0" w:space="0" w:color="auto"/>
          </w:divBdr>
          <w:divsChild>
            <w:div w:id="1939827075">
              <w:marLeft w:val="0"/>
              <w:marRight w:val="0"/>
              <w:marTop w:val="0"/>
              <w:marBottom w:val="0"/>
              <w:divBdr>
                <w:top w:val="none" w:sz="0" w:space="0" w:color="auto"/>
                <w:left w:val="none" w:sz="0" w:space="0" w:color="auto"/>
                <w:bottom w:val="none" w:sz="0" w:space="0" w:color="auto"/>
                <w:right w:val="none" w:sz="0" w:space="0" w:color="auto"/>
              </w:divBdr>
              <w:divsChild>
                <w:div w:id="462969752">
                  <w:marLeft w:val="0"/>
                  <w:marRight w:val="0"/>
                  <w:marTop w:val="0"/>
                  <w:marBottom w:val="0"/>
                  <w:divBdr>
                    <w:top w:val="none" w:sz="0" w:space="0" w:color="auto"/>
                    <w:left w:val="none" w:sz="0" w:space="0" w:color="auto"/>
                    <w:bottom w:val="none" w:sz="0" w:space="0" w:color="auto"/>
                    <w:right w:val="none" w:sz="0" w:space="0" w:color="auto"/>
                  </w:divBdr>
                  <w:divsChild>
                    <w:div w:id="6780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442342">
      <w:bodyDiv w:val="1"/>
      <w:marLeft w:val="0"/>
      <w:marRight w:val="0"/>
      <w:marTop w:val="0"/>
      <w:marBottom w:val="0"/>
      <w:divBdr>
        <w:top w:val="none" w:sz="0" w:space="0" w:color="auto"/>
        <w:left w:val="none" w:sz="0" w:space="0" w:color="auto"/>
        <w:bottom w:val="none" w:sz="0" w:space="0" w:color="auto"/>
        <w:right w:val="none" w:sz="0" w:space="0" w:color="auto"/>
      </w:divBdr>
    </w:div>
    <w:div w:id="1830439320">
      <w:bodyDiv w:val="1"/>
      <w:marLeft w:val="0"/>
      <w:marRight w:val="0"/>
      <w:marTop w:val="0"/>
      <w:marBottom w:val="0"/>
      <w:divBdr>
        <w:top w:val="none" w:sz="0" w:space="0" w:color="auto"/>
        <w:left w:val="none" w:sz="0" w:space="0" w:color="auto"/>
        <w:bottom w:val="none" w:sz="0" w:space="0" w:color="auto"/>
        <w:right w:val="none" w:sz="0" w:space="0" w:color="auto"/>
      </w:divBdr>
    </w:div>
    <w:div w:id="1838686911">
      <w:bodyDiv w:val="1"/>
      <w:marLeft w:val="0"/>
      <w:marRight w:val="0"/>
      <w:marTop w:val="0"/>
      <w:marBottom w:val="0"/>
      <w:divBdr>
        <w:top w:val="none" w:sz="0" w:space="0" w:color="auto"/>
        <w:left w:val="none" w:sz="0" w:space="0" w:color="auto"/>
        <w:bottom w:val="none" w:sz="0" w:space="0" w:color="auto"/>
        <w:right w:val="none" w:sz="0" w:space="0" w:color="auto"/>
      </w:divBdr>
      <w:divsChild>
        <w:div w:id="1528713431">
          <w:marLeft w:val="0"/>
          <w:marRight w:val="0"/>
          <w:marTop w:val="0"/>
          <w:marBottom w:val="0"/>
          <w:divBdr>
            <w:top w:val="none" w:sz="0" w:space="0" w:color="auto"/>
            <w:left w:val="none" w:sz="0" w:space="0" w:color="auto"/>
            <w:bottom w:val="none" w:sz="0" w:space="0" w:color="auto"/>
            <w:right w:val="none" w:sz="0" w:space="0" w:color="auto"/>
          </w:divBdr>
          <w:divsChild>
            <w:div w:id="555432566">
              <w:marLeft w:val="0"/>
              <w:marRight w:val="0"/>
              <w:marTop w:val="0"/>
              <w:marBottom w:val="0"/>
              <w:divBdr>
                <w:top w:val="none" w:sz="0" w:space="0" w:color="auto"/>
                <w:left w:val="none" w:sz="0" w:space="0" w:color="auto"/>
                <w:bottom w:val="none" w:sz="0" w:space="0" w:color="auto"/>
                <w:right w:val="none" w:sz="0" w:space="0" w:color="auto"/>
              </w:divBdr>
              <w:divsChild>
                <w:div w:id="326859972">
                  <w:marLeft w:val="0"/>
                  <w:marRight w:val="0"/>
                  <w:marTop w:val="0"/>
                  <w:marBottom w:val="0"/>
                  <w:divBdr>
                    <w:top w:val="none" w:sz="0" w:space="0" w:color="auto"/>
                    <w:left w:val="none" w:sz="0" w:space="0" w:color="auto"/>
                    <w:bottom w:val="none" w:sz="0" w:space="0" w:color="auto"/>
                    <w:right w:val="none" w:sz="0" w:space="0" w:color="auto"/>
                  </w:divBdr>
                  <w:divsChild>
                    <w:div w:id="13642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071857">
      <w:bodyDiv w:val="1"/>
      <w:marLeft w:val="0"/>
      <w:marRight w:val="0"/>
      <w:marTop w:val="0"/>
      <w:marBottom w:val="0"/>
      <w:divBdr>
        <w:top w:val="none" w:sz="0" w:space="0" w:color="auto"/>
        <w:left w:val="none" w:sz="0" w:space="0" w:color="auto"/>
        <w:bottom w:val="none" w:sz="0" w:space="0" w:color="auto"/>
        <w:right w:val="none" w:sz="0" w:space="0" w:color="auto"/>
      </w:divBdr>
      <w:divsChild>
        <w:div w:id="1265453374">
          <w:marLeft w:val="0"/>
          <w:marRight w:val="0"/>
          <w:marTop w:val="0"/>
          <w:marBottom w:val="0"/>
          <w:divBdr>
            <w:top w:val="none" w:sz="0" w:space="0" w:color="auto"/>
            <w:left w:val="none" w:sz="0" w:space="0" w:color="auto"/>
            <w:bottom w:val="none" w:sz="0" w:space="0" w:color="auto"/>
            <w:right w:val="none" w:sz="0" w:space="0" w:color="auto"/>
          </w:divBdr>
          <w:divsChild>
            <w:div w:id="2134057021">
              <w:marLeft w:val="0"/>
              <w:marRight w:val="0"/>
              <w:marTop w:val="0"/>
              <w:marBottom w:val="0"/>
              <w:divBdr>
                <w:top w:val="none" w:sz="0" w:space="0" w:color="auto"/>
                <w:left w:val="none" w:sz="0" w:space="0" w:color="auto"/>
                <w:bottom w:val="none" w:sz="0" w:space="0" w:color="auto"/>
                <w:right w:val="none" w:sz="0" w:space="0" w:color="auto"/>
              </w:divBdr>
              <w:divsChild>
                <w:div w:id="681080817">
                  <w:marLeft w:val="0"/>
                  <w:marRight w:val="0"/>
                  <w:marTop w:val="0"/>
                  <w:marBottom w:val="0"/>
                  <w:divBdr>
                    <w:top w:val="none" w:sz="0" w:space="0" w:color="auto"/>
                    <w:left w:val="none" w:sz="0" w:space="0" w:color="auto"/>
                    <w:bottom w:val="none" w:sz="0" w:space="0" w:color="auto"/>
                    <w:right w:val="none" w:sz="0" w:space="0" w:color="auto"/>
                  </w:divBdr>
                  <w:divsChild>
                    <w:div w:id="74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298933">
      <w:bodyDiv w:val="1"/>
      <w:marLeft w:val="0"/>
      <w:marRight w:val="0"/>
      <w:marTop w:val="0"/>
      <w:marBottom w:val="0"/>
      <w:divBdr>
        <w:top w:val="none" w:sz="0" w:space="0" w:color="auto"/>
        <w:left w:val="none" w:sz="0" w:space="0" w:color="auto"/>
        <w:bottom w:val="none" w:sz="0" w:space="0" w:color="auto"/>
        <w:right w:val="none" w:sz="0" w:space="0" w:color="auto"/>
      </w:divBdr>
    </w:div>
    <w:div w:id="2029986485">
      <w:bodyDiv w:val="1"/>
      <w:marLeft w:val="0"/>
      <w:marRight w:val="0"/>
      <w:marTop w:val="0"/>
      <w:marBottom w:val="0"/>
      <w:divBdr>
        <w:top w:val="none" w:sz="0" w:space="0" w:color="auto"/>
        <w:left w:val="none" w:sz="0" w:space="0" w:color="auto"/>
        <w:bottom w:val="none" w:sz="0" w:space="0" w:color="auto"/>
        <w:right w:val="none" w:sz="0" w:space="0" w:color="auto"/>
      </w:divBdr>
    </w:div>
    <w:div w:id="2038312659">
      <w:bodyDiv w:val="1"/>
      <w:marLeft w:val="0"/>
      <w:marRight w:val="0"/>
      <w:marTop w:val="0"/>
      <w:marBottom w:val="0"/>
      <w:divBdr>
        <w:top w:val="none" w:sz="0" w:space="0" w:color="auto"/>
        <w:left w:val="none" w:sz="0" w:space="0" w:color="auto"/>
        <w:bottom w:val="none" w:sz="0" w:space="0" w:color="auto"/>
        <w:right w:val="none" w:sz="0" w:space="0" w:color="auto"/>
      </w:divBdr>
      <w:divsChild>
        <w:div w:id="1916554031">
          <w:marLeft w:val="0"/>
          <w:marRight w:val="0"/>
          <w:marTop w:val="0"/>
          <w:marBottom w:val="0"/>
          <w:divBdr>
            <w:top w:val="none" w:sz="0" w:space="0" w:color="auto"/>
            <w:left w:val="none" w:sz="0" w:space="0" w:color="auto"/>
            <w:bottom w:val="none" w:sz="0" w:space="0" w:color="auto"/>
            <w:right w:val="none" w:sz="0" w:space="0" w:color="auto"/>
          </w:divBdr>
          <w:divsChild>
            <w:div w:id="197088765">
              <w:marLeft w:val="0"/>
              <w:marRight w:val="0"/>
              <w:marTop w:val="0"/>
              <w:marBottom w:val="0"/>
              <w:divBdr>
                <w:top w:val="none" w:sz="0" w:space="0" w:color="auto"/>
                <w:left w:val="none" w:sz="0" w:space="0" w:color="auto"/>
                <w:bottom w:val="none" w:sz="0" w:space="0" w:color="auto"/>
                <w:right w:val="none" w:sz="0" w:space="0" w:color="auto"/>
              </w:divBdr>
              <w:divsChild>
                <w:div w:id="1946109847">
                  <w:marLeft w:val="0"/>
                  <w:marRight w:val="0"/>
                  <w:marTop w:val="0"/>
                  <w:marBottom w:val="0"/>
                  <w:divBdr>
                    <w:top w:val="none" w:sz="0" w:space="0" w:color="auto"/>
                    <w:left w:val="none" w:sz="0" w:space="0" w:color="auto"/>
                    <w:bottom w:val="none" w:sz="0" w:space="0" w:color="auto"/>
                    <w:right w:val="none" w:sz="0" w:space="0" w:color="auto"/>
                  </w:divBdr>
                  <w:divsChild>
                    <w:div w:id="5242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98147">
      <w:bodyDiv w:val="1"/>
      <w:marLeft w:val="0"/>
      <w:marRight w:val="0"/>
      <w:marTop w:val="0"/>
      <w:marBottom w:val="0"/>
      <w:divBdr>
        <w:top w:val="none" w:sz="0" w:space="0" w:color="auto"/>
        <w:left w:val="none" w:sz="0" w:space="0" w:color="auto"/>
        <w:bottom w:val="none" w:sz="0" w:space="0" w:color="auto"/>
        <w:right w:val="none" w:sz="0" w:space="0" w:color="auto"/>
      </w:divBdr>
      <w:divsChild>
        <w:div w:id="695424379">
          <w:marLeft w:val="0"/>
          <w:marRight w:val="0"/>
          <w:marTop w:val="0"/>
          <w:marBottom w:val="0"/>
          <w:divBdr>
            <w:top w:val="none" w:sz="0" w:space="0" w:color="auto"/>
            <w:left w:val="none" w:sz="0" w:space="0" w:color="auto"/>
            <w:bottom w:val="none" w:sz="0" w:space="0" w:color="auto"/>
            <w:right w:val="none" w:sz="0" w:space="0" w:color="auto"/>
          </w:divBdr>
          <w:divsChild>
            <w:div w:id="1891914285">
              <w:marLeft w:val="0"/>
              <w:marRight w:val="0"/>
              <w:marTop w:val="0"/>
              <w:marBottom w:val="0"/>
              <w:divBdr>
                <w:top w:val="none" w:sz="0" w:space="0" w:color="auto"/>
                <w:left w:val="none" w:sz="0" w:space="0" w:color="auto"/>
                <w:bottom w:val="none" w:sz="0" w:space="0" w:color="auto"/>
                <w:right w:val="none" w:sz="0" w:space="0" w:color="auto"/>
              </w:divBdr>
              <w:divsChild>
                <w:div w:id="565409870">
                  <w:marLeft w:val="0"/>
                  <w:marRight w:val="0"/>
                  <w:marTop w:val="0"/>
                  <w:marBottom w:val="0"/>
                  <w:divBdr>
                    <w:top w:val="none" w:sz="0" w:space="0" w:color="auto"/>
                    <w:left w:val="none" w:sz="0" w:space="0" w:color="auto"/>
                    <w:bottom w:val="none" w:sz="0" w:space="0" w:color="auto"/>
                    <w:right w:val="none" w:sz="0" w:space="0" w:color="auto"/>
                  </w:divBdr>
                  <w:divsChild>
                    <w:div w:id="5732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74663">
      <w:bodyDiv w:val="1"/>
      <w:marLeft w:val="0"/>
      <w:marRight w:val="0"/>
      <w:marTop w:val="0"/>
      <w:marBottom w:val="0"/>
      <w:divBdr>
        <w:top w:val="none" w:sz="0" w:space="0" w:color="auto"/>
        <w:left w:val="none" w:sz="0" w:space="0" w:color="auto"/>
        <w:bottom w:val="none" w:sz="0" w:space="0" w:color="auto"/>
        <w:right w:val="none" w:sz="0" w:space="0" w:color="auto"/>
      </w:divBdr>
    </w:div>
    <w:div w:id="2086296950">
      <w:bodyDiv w:val="1"/>
      <w:marLeft w:val="0"/>
      <w:marRight w:val="0"/>
      <w:marTop w:val="0"/>
      <w:marBottom w:val="0"/>
      <w:divBdr>
        <w:top w:val="none" w:sz="0" w:space="0" w:color="auto"/>
        <w:left w:val="none" w:sz="0" w:space="0" w:color="auto"/>
        <w:bottom w:val="none" w:sz="0" w:space="0" w:color="auto"/>
        <w:right w:val="none" w:sz="0" w:space="0" w:color="auto"/>
      </w:divBdr>
      <w:divsChild>
        <w:div w:id="1270116783">
          <w:marLeft w:val="0"/>
          <w:marRight w:val="0"/>
          <w:marTop w:val="0"/>
          <w:marBottom w:val="0"/>
          <w:divBdr>
            <w:top w:val="none" w:sz="0" w:space="0" w:color="auto"/>
            <w:left w:val="none" w:sz="0" w:space="0" w:color="auto"/>
            <w:bottom w:val="none" w:sz="0" w:space="0" w:color="auto"/>
            <w:right w:val="none" w:sz="0" w:space="0" w:color="auto"/>
          </w:divBdr>
          <w:divsChild>
            <w:div w:id="195894760">
              <w:marLeft w:val="0"/>
              <w:marRight w:val="0"/>
              <w:marTop w:val="0"/>
              <w:marBottom w:val="0"/>
              <w:divBdr>
                <w:top w:val="none" w:sz="0" w:space="0" w:color="auto"/>
                <w:left w:val="none" w:sz="0" w:space="0" w:color="auto"/>
                <w:bottom w:val="none" w:sz="0" w:space="0" w:color="auto"/>
                <w:right w:val="none" w:sz="0" w:space="0" w:color="auto"/>
              </w:divBdr>
              <w:divsChild>
                <w:div w:id="1481145900">
                  <w:marLeft w:val="0"/>
                  <w:marRight w:val="0"/>
                  <w:marTop w:val="0"/>
                  <w:marBottom w:val="0"/>
                  <w:divBdr>
                    <w:top w:val="none" w:sz="0" w:space="0" w:color="auto"/>
                    <w:left w:val="none" w:sz="0" w:space="0" w:color="auto"/>
                    <w:bottom w:val="none" w:sz="0" w:space="0" w:color="auto"/>
                    <w:right w:val="none" w:sz="0" w:space="0" w:color="auto"/>
                  </w:divBdr>
                  <w:divsChild>
                    <w:div w:id="8445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8593">
      <w:bodyDiv w:val="1"/>
      <w:marLeft w:val="0"/>
      <w:marRight w:val="0"/>
      <w:marTop w:val="0"/>
      <w:marBottom w:val="0"/>
      <w:divBdr>
        <w:top w:val="none" w:sz="0" w:space="0" w:color="auto"/>
        <w:left w:val="none" w:sz="0" w:space="0" w:color="auto"/>
        <w:bottom w:val="none" w:sz="0" w:space="0" w:color="auto"/>
        <w:right w:val="none" w:sz="0" w:space="0" w:color="auto"/>
      </w:divBdr>
      <w:divsChild>
        <w:div w:id="674578206">
          <w:marLeft w:val="0"/>
          <w:marRight w:val="0"/>
          <w:marTop w:val="0"/>
          <w:marBottom w:val="0"/>
          <w:divBdr>
            <w:top w:val="none" w:sz="0" w:space="0" w:color="auto"/>
            <w:left w:val="none" w:sz="0" w:space="0" w:color="auto"/>
            <w:bottom w:val="none" w:sz="0" w:space="0" w:color="auto"/>
            <w:right w:val="none" w:sz="0" w:space="0" w:color="auto"/>
          </w:divBdr>
          <w:divsChild>
            <w:div w:id="708383966">
              <w:marLeft w:val="0"/>
              <w:marRight w:val="0"/>
              <w:marTop w:val="0"/>
              <w:marBottom w:val="0"/>
              <w:divBdr>
                <w:top w:val="none" w:sz="0" w:space="0" w:color="auto"/>
                <w:left w:val="none" w:sz="0" w:space="0" w:color="auto"/>
                <w:bottom w:val="none" w:sz="0" w:space="0" w:color="auto"/>
                <w:right w:val="none" w:sz="0" w:space="0" w:color="auto"/>
              </w:divBdr>
              <w:divsChild>
                <w:div w:id="5410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s://www.sdin.com.au" TargetMode="External"/><Relationship Id="rId12" Type="http://schemas.openxmlformats.org/officeDocument/2006/relationships/hyperlink" Target="https://www.stylemanual.gov.au/format-writing-and-structure/inclusive-language/people-disability" TargetMode="External"/><Relationship Id="rId13" Type="http://schemas.openxmlformats.org/officeDocument/2006/relationships/hyperlink" Target="mailto:info@otherfilmfestival.com.au" TargetMode="Externa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B5"/>
    <w:rsid w:val="005778B5"/>
    <w:rsid w:val="00F0066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DCB9AB8CD6F64287F185CF98B1DFDC">
    <w:name w:val="E7DCB9AB8CD6F64287F185CF98B1DFDC"/>
    <w:rsid w:val="005778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BD46C6-A518-794E-95DC-2D8776AC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1721</Words>
  <Characters>9815</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Gaelle Mellis</Company>
  <LinksUpToDate>false</LinksUpToDate>
  <CharactersWithSpaces>11513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Sabina Knox</cp:lastModifiedBy>
  <cp:revision>2</cp:revision>
  <dcterms:created xsi:type="dcterms:W3CDTF">2020-12-14T07:29:00Z</dcterms:created>
  <dcterms:modified xsi:type="dcterms:W3CDTF">2020-12-14T07:29:00Z</dcterms:modified>
</cp:coreProperties>
</file>