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9215" w14:textId="77777777" w:rsidR="001138E4" w:rsidRPr="00E76B2C" w:rsidRDefault="001138E4" w:rsidP="001138E4">
      <w:pPr>
        <w:spacing w:before="0" w:after="0"/>
        <w:rPr>
          <w:rFonts w:cstheme="minorHAnsi"/>
          <w:szCs w:val="24"/>
        </w:rPr>
        <w:sectPr w:rsidR="001138E4" w:rsidRPr="00E76B2C" w:rsidSect="00C241C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525" w:gutter="0"/>
          <w:cols w:space="708"/>
          <w:formProt w:val="0"/>
          <w:titlePg/>
          <w:docGrid w:linePitch="360"/>
        </w:sectPr>
      </w:pPr>
    </w:p>
    <w:p w14:paraId="6F87BBB3" w14:textId="38751D07" w:rsidR="15EC6548" w:rsidRPr="00E76B2C" w:rsidRDefault="15EC6548" w:rsidP="009025D1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950F87">
        <w:t>Position Description</w:t>
      </w:r>
      <w:r w:rsidRPr="00950F87">
        <w:tab/>
        <w:t>—</w:t>
      </w:r>
      <w:r w:rsidR="004E7FBF" w:rsidRPr="00950F87">
        <w:t xml:space="preserve"> </w:t>
      </w:r>
      <w:r w:rsidR="00E76B2C" w:rsidRPr="00950F87">
        <w:t xml:space="preserve"> General Manager, Arts Access Victoria</w:t>
      </w:r>
    </w:p>
    <w:p w14:paraId="2FA34FD0" w14:textId="77777777" w:rsidR="00E76B2C" w:rsidRPr="00E76B2C" w:rsidRDefault="00E76B2C" w:rsidP="00E76B2C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The General Manager (GM) is a senior leadership role responsible for overseeing the day-to-day operations, financial management, governance support, and people leadership. </w:t>
      </w:r>
    </w:p>
    <w:p w14:paraId="2739A020" w14:textId="77777777" w:rsidR="00E76B2C" w:rsidRPr="00E76B2C" w:rsidRDefault="00E76B2C" w:rsidP="00E76B2C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Working closely with the CEO and Board, the GM ensures that AAV operates efficiently, sustainably and in alignment with its mission, values and strategic plan. The role requires a values-driven leader with strong operational capability and a commitment to equity, accessibility and inclusive practice.</w:t>
      </w:r>
    </w:p>
    <w:p w14:paraId="53B43BFF" w14:textId="77777777" w:rsidR="00E76B2C" w:rsidRPr="00E76B2C" w:rsidRDefault="00E76B2C" w:rsidP="00E76B2C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What We Offer</w:t>
      </w:r>
    </w:p>
    <w:p w14:paraId="446E7F8D" w14:textId="77777777" w:rsidR="00E76B2C" w:rsidRPr="00E76B2C" w:rsidRDefault="00E76B2C" w:rsidP="00E76B2C">
      <w:pPr>
        <w:pStyle w:val="ListBullet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A leadership role in a respected and values-driven organisation.</w:t>
      </w:r>
    </w:p>
    <w:p w14:paraId="5E201CDC" w14:textId="77777777" w:rsidR="00E76B2C" w:rsidRPr="00E76B2C" w:rsidRDefault="00E76B2C" w:rsidP="00E76B2C">
      <w:pPr>
        <w:pStyle w:val="ListBullet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Opportunity to shape the future of arts and disability in Victoria.</w:t>
      </w:r>
    </w:p>
    <w:p w14:paraId="11001F8F" w14:textId="77777777" w:rsidR="00E76B2C" w:rsidRPr="00E76B2C" w:rsidRDefault="00E76B2C" w:rsidP="00E76B2C">
      <w:pPr>
        <w:pStyle w:val="ListBullet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Supportive and inclusive workplace culture.</w:t>
      </w:r>
    </w:p>
    <w:p w14:paraId="4CC7592F" w14:textId="31D3E57A" w:rsidR="00E76B2C" w:rsidRPr="00E76B2C" w:rsidRDefault="00E76B2C" w:rsidP="00E76B2C">
      <w:pPr>
        <w:pStyle w:val="ListBullet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Competitive salary (commensurate with experience) plus superannuation.</w:t>
      </w:r>
    </w:p>
    <w:p w14:paraId="111AFEF8" w14:textId="77777777" w:rsidR="00E76B2C" w:rsidRPr="00E76B2C" w:rsidRDefault="00E76B2C" w:rsidP="00E76B2C">
      <w:pPr>
        <w:rPr>
          <w:rFonts w:cstheme="minorHAnsi"/>
          <w:szCs w:val="24"/>
        </w:rPr>
      </w:pPr>
    </w:p>
    <w:p w14:paraId="1ECD7A52" w14:textId="37354CC0" w:rsidR="15EC6548" w:rsidRPr="00E76B2C" w:rsidRDefault="15EC6548" w:rsidP="239B739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Position Title</w:t>
      </w:r>
      <w:r w:rsidRPr="00E76B2C">
        <w:rPr>
          <w:rFonts w:eastAsiaTheme="minorEastAsia" w:cstheme="minorHAnsi"/>
          <w:szCs w:val="24"/>
        </w:rPr>
        <w:t xml:space="preserve">: </w:t>
      </w:r>
      <w:r w:rsidRPr="00E76B2C">
        <w:rPr>
          <w:rFonts w:cstheme="minorHAnsi"/>
          <w:szCs w:val="24"/>
        </w:rPr>
        <w:tab/>
      </w:r>
      <w:r w:rsidR="00E76B2C" w:rsidRPr="00E76B2C">
        <w:rPr>
          <w:rFonts w:cstheme="minorHAnsi"/>
          <w:szCs w:val="24"/>
        </w:rPr>
        <w:t>General Manager</w:t>
      </w:r>
    </w:p>
    <w:p w14:paraId="1CAC79DA" w14:textId="36C59B58" w:rsidR="00787D9C" w:rsidRPr="00E76B2C" w:rsidRDefault="15EC6548" w:rsidP="00787D9C">
      <w:pPr>
        <w:ind w:left="2160" w:hanging="2160"/>
        <w:rPr>
          <w:rFonts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Reports To</w:t>
      </w:r>
      <w:r w:rsidRPr="00E76B2C">
        <w:rPr>
          <w:rFonts w:eastAsiaTheme="minorEastAsia" w:cstheme="minorHAnsi"/>
          <w:szCs w:val="24"/>
        </w:rPr>
        <w:t>:</w:t>
      </w:r>
      <w:r w:rsidRPr="00E76B2C">
        <w:rPr>
          <w:rFonts w:cstheme="minorHAnsi"/>
          <w:szCs w:val="24"/>
        </w:rPr>
        <w:tab/>
      </w:r>
      <w:r w:rsidR="00E76B2C" w:rsidRPr="00E76B2C">
        <w:rPr>
          <w:rFonts w:cstheme="minorHAnsi"/>
          <w:szCs w:val="24"/>
        </w:rPr>
        <w:t>Chief Executive Officer</w:t>
      </w:r>
    </w:p>
    <w:p w14:paraId="3E505478" w14:textId="18459D6F" w:rsidR="15EC6548" w:rsidRPr="00E76B2C" w:rsidRDefault="15EC6548" w:rsidP="004E7FB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Rates</w:t>
      </w:r>
      <w:r w:rsidRPr="00E76B2C">
        <w:rPr>
          <w:rFonts w:eastAsiaTheme="minorEastAsia" w:cstheme="minorHAnsi"/>
          <w:szCs w:val="24"/>
        </w:rPr>
        <w:t>:</w:t>
      </w:r>
      <w:r w:rsidRPr="00E76B2C">
        <w:rPr>
          <w:rFonts w:cstheme="minorHAnsi"/>
          <w:szCs w:val="24"/>
        </w:rPr>
        <w:tab/>
      </w:r>
      <w:r w:rsidR="00E76B2C" w:rsidRPr="00E76B2C">
        <w:rPr>
          <w:rFonts w:eastAsiaTheme="minorEastAsia" w:cstheme="minorHAnsi"/>
          <w:szCs w:val="24"/>
        </w:rPr>
        <w:t>Full time</w:t>
      </w:r>
      <w:r w:rsidR="004E7FBF" w:rsidRPr="00E76B2C">
        <w:rPr>
          <w:rFonts w:eastAsiaTheme="minorEastAsia" w:cstheme="minorHAnsi"/>
          <w:szCs w:val="24"/>
        </w:rPr>
        <w:t xml:space="preserve"> — </w:t>
      </w:r>
      <w:r w:rsidR="00E76B2C" w:rsidRPr="00E76B2C">
        <w:rPr>
          <w:rFonts w:eastAsiaTheme="minorEastAsia" w:cstheme="minorHAnsi"/>
          <w:szCs w:val="24"/>
        </w:rPr>
        <w:t xml:space="preserve">5 </w:t>
      </w:r>
      <w:r w:rsidR="004E7FBF" w:rsidRPr="00E76B2C">
        <w:rPr>
          <w:rFonts w:eastAsiaTheme="minorEastAsia" w:cstheme="minorHAnsi"/>
          <w:szCs w:val="24"/>
        </w:rPr>
        <w:t xml:space="preserve">days per week </w:t>
      </w:r>
      <w:r w:rsidR="00E76B2C" w:rsidRPr="00E76B2C">
        <w:rPr>
          <w:rFonts w:eastAsiaTheme="minorEastAsia" w:cstheme="minorHAnsi"/>
          <w:szCs w:val="24"/>
        </w:rPr>
        <w:t>(37.5</w:t>
      </w:r>
      <w:r w:rsidR="004E7FBF" w:rsidRPr="00E76B2C">
        <w:rPr>
          <w:rFonts w:eastAsiaTheme="minorEastAsia" w:cstheme="minorHAnsi"/>
          <w:szCs w:val="24"/>
        </w:rPr>
        <w:t xml:space="preserve"> Hours) </w:t>
      </w:r>
    </w:p>
    <w:p w14:paraId="54E0DEB2" w14:textId="41FBA5A2" w:rsidR="15EC6548" w:rsidRPr="00E76B2C" w:rsidRDefault="15EC6548" w:rsidP="239B739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Remuneration</w:t>
      </w:r>
      <w:r w:rsidRPr="00E76B2C">
        <w:rPr>
          <w:rFonts w:eastAsiaTheme="minorEastAsia" w:cstheme="minorHAnsi"/>
          <w:szCs w:val="24"/>
        </w:rPr>
        <w:t>:</w:t>
      </w:r>
      <w:r w:rsidRPr="00E76B2C">
        <w:rPr>
          <w:rFonts w:cstheme="minorHAnsi"/>
          <w:szCs w:val="24"/>
        </w:rPr>
        <w:tab/>
      </w:r>
      <w:r w:rsidR="004E7FBF" w:rsidRPr="00E76B2C">
        <w:rPr>
          <w:rFonts w:eastAsiaTheme="minorEastAsia" w:cstheme="minorHAnsi"/>
          <w:szCs w:val="24"/>
        </w:rPr>
        <w:t>$</w:t>
      </w:r>
      <w:r w:rsidR="00E76B2C" w:rsidRPr="00E76B2C">
        <w:rPr>
          <w:rFonts w:eastAsiaTheme="minorEastAsia" w:cstheme="minorHAnsi"/>
          <w:szCs w:val="24"/>
        </w:rPr>
        <w:t>110,000</w:t>
      </w:r>
      <w:r w:rsidR="004E7FBF" w:rsidRPr="00E76B2C">
        <w:rPr>
          <w:rFonts w:eastAsiaTheme="minorEastAsia" w:cstheme="minorHAnsi"/>
          <w:szCs w:val="24"/>
        </w:rPr>
        <w:t xml:space="preserve"> (1.0 EFT) </w:t>
      </w:r>
      <w:r w:rsidR="00E76B2C" w:rsidRPr="00E76B2C">
        <w:rPr>
          <w:rFonts w:eastAsiaTheme="minorEastAsia" w:cstheme="minorHAnsi"/>
          <w:szCs w:val="24"/>
        </w:rPr>
        <w:t xml:space="preserve">per </w:t>
      </w:r>
      <w:r w:rsidR="004E7FBF" w:rsidRPr="00E76B2C">
        <w:rPr>
          <w:rFonts w:eastAsiaTheme="minorEastAsia" w:cstheme="minorHAnsi"/>
          <w:szCs w:val="24"/>
        </w:rPr>
        <w:t xml:space="preserve">year + </w:t>
      </w:r>
      <w:r w:rsidR="00F417C7" w:rsidRPr="00E76B2C">
        <w:rPr>
          <w:rFonts w:eastAsiaTheme="minorEastAsia" w:cstheme="minorHAnsi"/>
          <w:szCs w:val="24"/>
        </w:rPr>
        <w:t>P</w:t>
      </w:r>
      <w:r w:rsidRPr="00E76B2C">
        <w:rPr>
          <w:rFonts w:eastAsiaTheme="minorEastAsia" w:cstheme="minorHAnsi"/>
          <w:szCs w:val="24"/>
        </w:rPr>
        <w:t xml:space="preserve">lus </w:t>
      </w:r>
      <w:r w:rsidR="003C480D" w:rsidRPr="00E76B2C">
        <w:rPr>
          <w:rFonts w:eastAsiaTheme="minorEastAsia" w:cstheme="minorHAnsi"/>
          <w:szCs w:val="24"/>
        </w:rPr>
        <w:t>12</w:t>
      </w:r>
      <w:r w:rsidRPr="00E76B2C">
        <w:rPr>
          <w:rFonts w:eastAsiaTheme="minorEastAsia" w:cstheme="minorHAnsi"/>
          <w:szCs w:val="24"/>
        </w:rPr>
        <w:t>% superannuation</w:t>
      </w:r>
      <w:r w:rsidR="00EC68D9" w:rsidRPr="00E76B2C">
        <w:rPr>
          <w:rFonts w:eastAsiaTheme="minorEastAsia" w:cstheme="minorHAnsi"/>
          <w:szCs w:val="24"/>
        </w:rPr>
        <w:t xml:space="preserve"> (as of 1 July 202</w:t>
      </w:r>
      <w:r w:rsidR="003C480D" w:rsidRPr="00E76B2C">
        <w:rPr>
          <w:rFonts w:eastAsiaTheme="minorEastAsia" w:cstheme="minorHAnsi"/>
          <w:szCs w:val="24"/>
        </w:rPr>
        <w:t>5</w:t>
      </w:r>
      <w:r w:rsidR="00EC68D9" w:rsidRPr="00E76B2C">
        <w:rPr>
          <w:rFonts w:eastAsiaTheme="minorEastAsia" w:cstheme="minorHAnsi"/>
          <w:szCs w:val="24"/>
        </w:rPr>
        <w:t>)</w:t>
      </w:r>
      <w:r w:rsidRPr="00E76B2C">
        <w:rPr>
          <w:rFonts w:eastAsiaTheme="minorEastAsia" w:cstheme="minorHAnsi"/>
          <w:szCs w:val="24"/>
        </w:rPr>
        <w:t xml:space="preserve"> contributions</w:t>
      </w:r>
      <w:r w:rsidR="00F417C7" w:rsidRPr="00E76B2C">
        <w:rPr>
          <w:rFonts w:eastAsiaTheme="minorEastAsia" w:cstheme="minorHAnsi"/>
          <w:szCs w:val="24"/>
        </w:rPr>
        <w:t xml:space="preserve"> and generous salary packaging</w:t>
      </w:r>
    </w:p>
    <w:p w14:paraId="19607BA3" w14:textId="0F0DB8C8" w:rsidR="15EC6548" w:rsidRPr="00E76B2C" w:rsidRDefault="15EC6548" w:rsidP="239B739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Terms</w:t>
      </w:r>
      <w:r w:rsidRPr="00E76B2C">
        <w:rPr>
          <w:rFonts w:eastAsiaTheme="minorEastAsia" w:cstheme="minorHAnsi"/>
          <w:szCs w:val="24"/>
        </w:rPr>
        <w:t xml:space="preserve">: </w:t>
      </w:r>
      <w:r w:rsidRPr="00E76B2C">
        <w:rPr>
          <w:rFonts w:cstheme="minorHAnsi"/>
          <w:szCs w:val="24"/>
        </w:rPr>
        <w:tab/>
      </w:r>
      <w:r w:rsidR="004E7FBF" w:rsidRPr="00E76B2C">
        <w:rPr>
          <w:rFonts w:eastAsiaTheme="minorEastAsia" w:cstheme="minorHAnsi"/>
          <w:szCs w:val="24"/>
        </w:rPr>
        <w:t xml:space="preserve">This </w:t>
      </w:r>
      <w:r w:rsidR="00E76B2C" w:rsidRPr="00E76B2C">
        <w:rPr>
          <w:rFonts w:eastAsiaTheme="minorEastAsia" w:cstheme="minorHAnsi"/>
          <w:szCs w:val="24"/>
        </w:rPr>
        <w:t xml:space="preserve">is a </w:t>
      </w:r>
      <w:r w:rsidR="00950F87" w:rsidRPr="00E76B2C">
        <w:rPr>
          <w:rFonts w:eastAsiaTheme="minorEastAsia" w:cstheme="minorHAnsi"/>
          <w:szCs w:val="24"/>
        </w:rPr>
        <w:t>full-time</w:t>
      </w:r>
      <w:r w:rsidR="00E76B2C" w:rsidRPr="00E76B2C">
        <w:rPr>
          <w:rFonts w:eastAsiaTheme="minorEastAsia" w:cstheme="minorHAnsi"/>
          <w:szCs w:val="24"/>
        </w:rPr>
        <w:t xml:space="preserve"> </w:t>
      </w:r>
      <w:r w:rsidR="004E7FBF" w:rsidRPr="00E76B2C">
        <w:rPr>
          <w:rFonts w:eastAsiaTheme="minorEastAsia" w:cstheme="minorHAnsi"/>
          <w:szCs w:val="24"/>
        </w:rPr>
        <w:t>position covered by the Arts Access Victoria Enterprise Agreement 20</w:t>
      </w:r>
      <w:r w:rsidR="00E94F3D" w:rsidRPr="00E76B2C">
        <w:rPr>
          <w:rFonts w:eastAsiaTheme="minorEastAsia" w:cstheme="minorHAnsi"/>
          <w:szCs w:val="24"/>
        </w:rPr>
        <w:t>23</w:t>
      </w:r>
      <w:r w:rsidR="004E7FBF" w:rsidRPr="00E76B2C">
        <w:rPr>
          <w:rFonts w:eastAsiaTheme="minorEastAsia" w:cstheme="minorHAnsi"/>
          <w:szCs w:val="24"/>
        </w:rPr>
        <w:t>. This forms part of the employment contract.</w:t>
      </w:r>
    </w:p>
    <w:p w14:paraId="4422CA33" w14:textId="578CAFEC" w:rsidR="15EC6548" w:rsidRPr="00E76B2C" w:rsidRDefault="15EC6548" w:rsidP="239B739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lastRenderedPageBreak/>
        <w:t>Benefits</w:t>
      </w:r>
      <w:r w:rsidRPr="00E76B2C">
        <w:rPr>
          <w:rFonts w:eastAsiaTheme="minorEastAsia" w:cstheme="minorHAnsi"/>
          <w:szCs w:val="24"/>
        </w:rPr>
        <w:t>:</w:t>
      </w:r>
      <w:r w:rsidRPr="00E76B2C">
        <w:rPr>
          <w:rFonts w:cstheme="minorHAnsi"/>
          <w:szCs w:val="24"/>
        </w:rPr>
        <w:tab/>
      </w:r>
      <w:r w:rsidRPr="00E76B2C">
        <w:rPr>
          <w:rFonts w:eastAsiaTheme="minorEastAsia" w:cstheme="minorHAnsi"/>
          <w:szCs w:val="24"/>
        </w:rPr>
        <w:t xml:space="preserve">Free parking with a car park below the South Melbourne office  </w:t>
      </w:r>
      <w:r w:rsidRPr="00E76B2C">
        <w:rPr>
          <w:rFonts w:cstheme="minorHAnsi"/>
          <w:szCs w:val="24"/>
        </w:rPr>
        <w:br/>
      </w:r>
      <w:r w:rsidRPr="00E76B2C">
        <w:rPr>
          <w:rFonts w:eastAsiaTheme="minorEastAsia" w:cstheme="minorHAnsi"/>
          <w:szCs w:val="24"/>
        </w:rPr>
        <w:t xml:space="preserve">Professional Development opportunities  </w:t>
      </w:r>
      <w:r w:rsidRPr="00E76B2C">
        <w:rPr>
          <w:rFonts w:cstheme="minorHAnsi"/>
          <w:szCs w:val="24"/>
        </w:rPr>
        <w:br/>
      </w:r>
      <w:r w:rsidR="00E76B2C" w:rsidRPr="00E76B2C">
        <w:rPr>
          <w:rFonts w:eastAsiaTheme="minorEastAsia" w:cstheme="minorHAnsi"/>
          <w:szCs w:val="24"/>
        </w:rPr>
        <w:t>Office based</w:t>
      </w:r>
      <w:r w:rsidRPr="00E76B2C">
        <w:rPr>
          <w:rFonts w:eastAsiaTheme="minorEastAsia" w:cstheme="minorHAnsi"/>
          <w:szCs w:val="24"/>
        </w:rPr>
        <w:t xml:space="preserve"> </w:t>
      </w:r>
    </w:p>
    <w:p w14:paraId="43CDE802" w14:textId="4B45E53F" w:rsidR="15EC6548" w:rsidRPr="00E76B2C" w:rsidRDefault="15EC6548" w:rsidP="239B739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Location:</w:t>
      </w:r>
      <w:r w:rsidRPr="00E76B2C">
        <w:rPr>
          <w:rFonts w:cstheme="minorHAnsi"/>
          <w:szCs w:val="24"/>
        </w:rPr>
        <w:tab/>
      </w:r>
      <w:r w:rsidRPr="00E76B2C">
        <w:rPr>
          <w:rFonts w:eastAsiaTheme="minorEastAsia" w:cstheme="minorHAnsi"/>
          <w:szCs w:val="24"/>
        </w:rPr>
        <w:t xml:space="preserve">The position is primarily based in AAV’s administration offices, 222 Bank Street South Melbourne (2 </w:t>
      </w:r>
      <w:r w:rsidR="007165BC" w:rsidRPr="00E76B2C">
        <w:rPr>
          <w:rFonts w:eastAsiaTheme="minorEastAsia" w:cstheme="minorHAnsi"/>
          <w:szCs w:val="24"/>
        </w:rPr>
        <w:t>k</w:t>
      </w:r>
      <w:r w:rsidRPr="00E76B2C">
        <w:rPr>
          <w:rFonts w:eastAsiaTheme="minorEastAsia" w:cstheme="minorHAnsi"/>
          <w:szCs w:val="24"/>
        </w:rPr>
        <w:t xml:space="preserve">m from Southern Cross Station). </w:t>
      </w:r>
    </w:p>
    <w:p w14:paraId="4D548F95" w14:textId="45EEBC95" w:rsidR="15EC6548" w:rsidRPr="00E76B2C" w:rsidRDefault="15EC6548" w:rsidP="239B739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How to apply:</w:t>
      </w:r>
      <w:r w:rsidRPr="00E76B2C">
        <w:rPr>
          <w:rFonts w:cstheme="minorHAnsi"/>
          <w:szCs w:val="24"/>
        </w:rPr>
        <w:tab/>
      </w:r>
      <w:r w:rsidRPr="00E76B2C">
        <w:rPr>
          <w:rFonts w:eastAsiaTheme="minorEastAsia" w:cstheme="minorHAnsi"/>
          <w:szCs w:val="24"/>
        </w:rPr>
        <w:t xml:space="preserve">Email us your application to </w:t>
      </w:r>
      <w:hyperlink r:id="rId15">
        <w:r w:rsidR="55812034" w:rsidRPr="00E76B2C">
          <w:rPr>
            <w:rStyle w:val="Hyperlink"/>
            <w:rFonts w:eastAsiaTheme="minorEastAsia" w:cstheme="minorHAnsi"/>
            <w:szCs w:val="24"/>
          </w:rPr>
          <w:t>recruitment@artsaccess.com.au</w:t>
        </w:r>
      </w:hyperlink>
      <w:r w:rsidRPr="00E76B2C">
        <w:rPr>
          <w:rFonts w:eastAsiaTheme="minorEastAsia" w:cstheme="minorHAnsi"/>
          <w:szCs w:val="24"/>
        </w:rPr>
        <w:t xml:space="preserve"> by</w:t>
      </w:r>
      <w:r w:rsidR="003A3222" w:rsidRPr="00E76B2C">
        <w:rPr>
          <w:rFonts w:cstheme="minorHAnsi"/>
          <w:szCs w:val="24"/>
        </w:rPr>
        <w:t xml:space="preserve"> </w:t>
      </w:r>
      <w:r w:rsidR="00E76B2C" w:rsidRPr="00E76B2C">
        <w:rPr>
          <w:rFonts w:cstheme="minorHAnsi"/>
          <w:szCs w:val="24"/>
        </w:rPr>
        <w:t>25 March 2026.</w:t>
      </w:r>
      <w:r w:rsidRPr="00E76B2C">
        <w:rPr>
          <w:rFonts w:eastAsiaTheme="minorEastAsia" w:cstheme="minorHAnsi"/>
          <w:szCs w:val="24"/>
        </w:rPr>
        <w:t xml:space="preserve"> You application should consist of your CV and a </w:t>
      </w:r>
      <w:r w:rsidR="001A378D" w:rsidRPr="00E76B2C">
        <w:rPr>
          <w:rFonts w:eastAsiaTheme="minorEastAsia" w:cstheme="minorHAnsi"/>
          <w:szCs w:val="24"/>
        </w:rPr>
        <w:t xml:space="preserve">short </w:t>
      </w:r>
      <w:r w:rsidR="0E2E6DE4" w:rsidRPr="00E76B2C">
        <w:rPr>
          <w:rFonts w:eastAsiaTheme="minorEastAsia" w:cstheme="minorHAnsi"/>
          <w:szCs w:val="24"/>
        </w:rPr>
        <w:t>response</w:t>
      </w:r>
      <w:r w:rsidRPr="00E76B2C">
        <w:rPr>
          <w:rFonts w:eastAsiaTheme="minorEastAsia" w:cstheme="minorHAnsi"/>
          <w:szCs w:val="24"/>
        </w:rPr>
        <w:t xml:space="preserve"> to the </w:t>
      </w:r>
      <w:r w:rsidR="00EB164E" w:rsidRPr="00E76B2C">
        <w:rPr>
          <w:rFonts w:eastAsiaTheme="minorEastAsia" w:cstheme="minorHAnsi"/>
          <w:szCs w:val="24"/>
        </w:rPr>
        <w:t xml:space="preserve">essential </w:t>
      </w:r>
      <w:r w:rsidRPr="00E76B2C">
        <w:rPr>
          <w:rFonts w:eastAsiaTheme="minorEastAsia" w:cstheme="minorHAnsi"/>
          <w:szCs w:val="24"/>
        </w:rPr>
        <w:t xml:space="preserve">key selection </w:t>
      </w:r>
      <w:r w:rsidR="6B876757" w:rsidRPr="00E76B2C">
        <w:rPr>
          <w:rFonts w:eastAsiaTheme="minorEastAsia" w:cstheme="minorHAnsi"/>
          <w:szCs w:val="24"/>
        </w:rPr>
        <w:t>criteria</w:t>
      </w:r>
      <w:r w:rsidRPr="00E76B2C">
        <w:rPr>
          <w:rFonts w:eastAsiaTheme="minorEastAsia" w:cstheme="minorHAnsi"/>
          <w:szCs w:val="24"/>
        </w:rPr>
        <w:t xml:space="preserve"> (maximum 1</w:t>
      </w:r>
      <w:r w:rsidR="007165BC" w:rsidRPr="00E76B2C">
        <w:rPr>
          <w:rFonts w:eastAsiaTheme="minorEastAsia" w:cstheme="minorHAnsi"/>
          <w:szCs w:val="24"/>
        </w:rPr>
        <w:t xml:space="preserve"> </w:t>
      </w:r>
      <w:r w:rsidRPr="00E76B2C">
        <w:rPr>
          <w:rFonts w:eastAsiaTheme="minorEastAsia" w:cstheme="minorHAnsi"/>
          <w:szCs w:val="24"/>
        </w:rPr>
        <w:t>page of text). You are welcome to submit this application as 1 PDF or as a</w:t>
      </w:r>
      <w:r w:rsidR="007165BC" w:rsidRPr="00E76B2C">
        <w:rPr>
          <w:rFonts w:eastAsiaTheme="minorEastAsia" w:cstheme="minorHAnsi"/>
          <w:szCs w:val="24"/>
        </w:rPr>
        <w:t>n audio or</w:t>
      </w:r>
      <w:r w:rsidRPr="00E76B2C">
        <w:rPr>
          <w:rFonts w:eastAsiaTheme="minorEastAsia" w:cstheme="minorHAnsi"/>
          <w:szCs w:val="24"/>
        </w:rPr>
        <w:t xml:space="preserve"> video recording by the closing date.</w:t>
      </w:r>
    </w:p>
    <w:p w14:paraId="384ADDE9" w14:textId="1A020601" w:rsidR="15EC6548" w:rsidRPr="00E76B2C" w:rsidRDefault="15EC6548" w:rsidP="239B739F">
      <w:pPr>
        <w:ind w:left="2160" w:hanging="216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b/>
          <w:bCs/>
          <w:szCs w:val="24"/>
        </w:rPr>
        <w:t>Contact us:</w:t>
      </w:r>
      <w:r w:rsidRPr="00E76B2C">
        <w:rPr>
          <w:rFonts w:cstheme="minorHAnsi"/>
          <w:szCs w:val="24"/>
        </w:rPr>
        <w:tab/>
      </w:r>
      <w:r w:rsidRPr="00E76B2C">
        <w:rPr>
          <w:rFonts w:eastAsiaTheme="minorEastAsia" w:cstheme="minorHAnsi"/>
          <w:szCs w:val="24"/>
        </w:rPr>
        <w:t xml:space="preserve">Contact </w:t>
      </w:r>
      <w:r w:rsidR="00E76B2C" w:rsidRPr="00E76B2C">
        <w:rPr>
          <w:rFonts w:eastAsiaTheme="minorEastAsia" w:cstheme="minorHAnsi"/>
          <w:szCs w:val="24"/>
        </w:rPr>
        <w:t xml:space="preserve">Joshua Pether </w:t>
      </w:r>
      <w:hyperlink r:id="rId16" w:history="1">
        <w:r w:rsidR="00950F87" w:rsidRPr="00950F87">
          <w:rPr>
            <w:rStyle w:val="Hyperlink"/>
            <w:rFonts w:eastAsiaTheme="minorEastAsia" w:cstheme="minorHAnsi"/>
            <w:szCs w:val="24"/>
          </w:rPr>
          <w:t>jpether@artsaccess.com.au</w:t>
        </w:r>
      </w:hyperlink>
      <w:r w:rsidR="00950F87">
        <w:rPr>
          <w:rFonts w:eastAsiaTheme="minorEastAsia" w:cstheme="minorHAnsi"/>
          <w:szCs w:val="24"/>
        </w:rPr>
        <w:t xml:space="preserve"> </w:t>
      </w:r>
      <w:r w:rsidRPr="00E76B2C">
        <w:rPr>
          <w:rFonts w:eastAsiaTheme="minorEastAsia" w:cstheme="minorHAnsi"/>
          <w:szCs w:val="24"/>
        </w:rPr>
        <w:t>or phone us 03 9699 8299 (voice on</w:t>
      </w:r>
      <w:r w:rsidR="00FD4A3E" w:rsidRPr="00E76B2C">
        <w:rPr>
          <w:rFonts w:eastAsiaTheme="minorEastAsia" w:cstheme="minorHAnsi"/>
          <w:szCs w:val="24"/>
        </w:rPr>
        <w:t xml:space="preserve">ly)/ 0401 224 864 (text or voice) </w:t>
      </w:r>
      <w:r w:rsidRPr="00E76B2C">
        <w:rPr>
          <w:rFonts w:eastAsiaTheme="minorEastAsia" w:cstheme="minorHAnsi"/>
          <w:szCs w:val="24"/>
        </w:rPr>
        <w:t xml:space="preserve">if you would like more information or have any question about the position. </w:t>
      </w:r>
    </w:p>
    <w:p w14:paraId="77148B12" w14:textId="1DA7DAC3" w:rsidR="15EC6548" w:rsidRPr="00950F87" w:rsidRDefault="15EC6548" w:rsidP="239B739F">
      <w:pPr>
        <w:pStyle w:val="Heading1"/>
      </w:pPr>
      <w:r w:rsidRPr="00950F87">
        <w:t>Major Tasks and Reporting Rol</w:t>
      </w:r>
      <w:r w:rsidR="00E66E36" w:rsidRPr="00950F87">
        <w:t>es</w:t>
      </w:r>
    </w:p>
    <w:p w14:paraId="499BCD91" w14:textId="13F52695" w:rsidR="15EC6548" w:rsidRPr="00950F87" w:rsidRDefault="15EC6548" w:rsidP="239B739F">
      <w:pPr>
        <w:pStyle w:val="Heading2"/>
      </w:pPr>
      <w:r w:rsidRPr="00950F87">
        <w:t>Major Tasks</w:t>
      </w:r>
    </w:p>
    <w:p w14:paraId="396323FD" w14:textId="77777777" w:rsidR="00E76B2C" w:rsidRPr="00E76B2C" w:rsidRDefault="00E76B2C" w:rsidP="00E76B2C">
      <w:pPr>
        <w:pStyle w:val="Heading3"/>
        <w:rPr>
          <w:rFonts w:asciiTheme="minorHAnsi" w:hAnsiTheme="minorHAnsi" w:cstheme="minorHAnsi"/>
          <w:color w:val="auto"/>
        </w:rPr>
      </w:pPr>
      <w:r w:rsidRPr="00950F87">
        <w:rPr>
          <w:rFonts w:asciiTheme="minorHAnsi" w:hAnsiTheme="minorHAnsi" w:cstheme="minorHAnsi"/>
          <w:b/>
          <w:bCs/>
          <w:color w:val="auto"/>
        </w:rPr>
        <w:t>1</w:t>
      </w:r>
      <w:r w:rsidRPr="00E76B2C">
        <w:rPr>
          <w:rFonts w:asciiTheme="minorHAnsi" w:hAnsiTheme="minorHAnsi" w:cstheme="minorHAnsi"/>
          <w:color w:val="auto"/>
        </w:rPr>
        <w:t xml:space="preserve">. </w:t>
      </w:r>
      <w:r w:rsidRPr="00950F87">
        <w:rPr>
          <w:rFonts w:asciiTheme="minorHAnsi" w:hAnsiTheme="minorHAnsi" w:cstheme="minorHAnsi"/>
          <w:b/>
          <w:bCs/>
          <w:color w:val="auto"/>
        </w:rPr>
        <w:t>Operational Leadership</w:t>
      </w:r>
    </w:p>
    <w:p w14:paraId="2B6867DE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Oversee organisational operations, ensuring efficient systems, policies and procedures.</w:t>
      </w:r>
    </w:p>
    <w:p w14:paraId="5F658A03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Support the implementation of the strategic plan, translating strategy into operational priorities.</w:t>
      </w:r>
    </w:p>
    <w:p w14:paraId="556C712D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Drive continuous improvement across programs and internal processes.</w:t>
      </w:r>
    </w:p>
    <w:p w14:paraId="3C3EAE41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Ensure compliance with funding agreements, legal requirements and sector standards.</w:t>
      </w:r>
    </w:p>
    <w:p w14:paraId="4BAFC476" w14:textId="77777777" w:rsidR="00E76B2C" w:rsidRPr="00E76B2C" w:rsidRDefault="00E76B2C" w:rsidP="00E76B2C">
      <w:pPr>
        <w:pStyle w:val="Heading3"/>
        <w:rPr>
          <w:rFonts w:asciiTheme="minorHAnsi" w:hAnsiTheme="minorHAnsi" w:cstheme="minorHAnsi"/>
          <w:color w:val="auto"/>
        </w:rPr>
      </w:pPr>
      <w:r w:rsidRPr="00950F87">
        <w:rPr>
          <w:rFonts w:asciiTheme="minorHAnsi" w:hAnsiTheme="minorHAnsi" w:cstheme="minorHAnsi"/>
          <w:b/>
          <w:bCs/>
          <w:color w:val="auto"/>
        </w:rPr>
        <w:t>2. Financial Management</w:t>
      </w:r>
    </w:p>
    <w:p w14:paraId="3110BC55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Lead budgeting, forecasting and financial reporting processes.</w:t>
      </w:r>
    </w:p>
    <w:p w14:paraId="6A15DE12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Oversee cashflow, financial controls and risk management.</w:t>
      </w:r>
    </w:p>
    <w:p w14:paraId="63F54688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Work with the CEO and Finance staff to prepare reports for the Board.</w:t>
      </w:r>
    </w:p>
    <w:p w14:paraId="539FC21F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Lead funding diversification strategies including grants, partnerships and earned income.</w:t>
      </w:r>
    </w:p>
    <w:p w14:paraId="32E6FCA0" w14:textId="77777777" w:rsidR="00E76B2C" w:rsidRPr="00E76B2C" w:rsidRDefault="00E76B2C" w:rsidP="00E76B2C">
      <w:pPr>
        <w:pStyle w:val="Heading3"/>
        <w:rPr>
          <w:rFonts w:asciiTheme="minorHAnsi" w:hAnsiTheme="minorHAnsi" w:cstheme="minorHAnsi"/>
          <w:color w:val="auto"/>
        </w:rPr>
      </w:pPr>
      <w:r w:rsidRPr="00950F87">
        <w:rPr>
          <w:rFonts w:asciiTheme="minorHAnsi" w:hAnsiTheme="minorHAnsi" w:cstheme="minorHAnsi"/>
          <w:b/>
          <w:bCs/>
          <w:color w:val="auto"/>
        </w:rPr>
        <w:t>3.</w:t>
      </w:r>
      <w:r w:rsidRPr="00E76B2C">
        <w:rPr>
          <w:rFonts w:asciiTheme="minorHAnsi" w:hAnsiTheme="minorHAnsi" w:cstheme="minorHAnsi"/>
          <w:color w:val="auto"/>
        </w:rPr>
        <w:t xml:space="preserve"> </w:t>
      </w:r>
      <w:r w:rsidRPr="00950F87">
        <w:rPr>
          <w:rFonts w:asciiTheme="minorHAnsi" w:hAnsiTheme="minorHAnsi" w:cstheme="minorHAnsi"/>
          <w:b/>
          <w:bCs/>
          <w:color w:val="auto"/>
        </w:rPr>
        <w:t>People &amp; Culture</w:t>
      </w:r>
    </w:p>
    <w:p w14:paraId="62764609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Provide leadership and supervision to direct reports.</w:t>
      </w:r>
    </w:p>
    <w:p w14:paraId="6E69C526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Foster a collaborative, inclusive and accessible workplace culture.</w:t>
      </w:r>
    </w:p>
    <w:p w14:paraId="6ABD22A3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Support workforce planning, recruitment, onboarding and performance management.</w:t>
      </w:r>
    </w:p>
    <w:p w14:paraId="74E6AD57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Champion best practice in accessibility, safeguarding and equity.</w:t>
      </w:r>
    </w:p>
    <w:p w14:paraId="5094D28C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lastRenderedPageBreak/>
        <w:t>Work with CEO to create a culturally safe and inclusive environment</w:t>
      </w:r>
    </w:p>
    <w:p w14:paraId="785E2CEF" w14:textId="77777777" w:rsidR="00E76B2C" w:rsidRPr="00950F87" w:rsidRDefault="00E76B2C" w:rsidP="00E76B2C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50F87">
        <w:rPr>
          <w:rFonts w:asciiTheme="minorHAnsi" w:hAnsiTheme="minorHAnsi" w:cstheme="minorHAnsi"/>
          <w:b/>
          <w:bCs/>
          <w:color w:val="auto"/>
        </w:rPr>
        <w:t>4. Governance &amp; Risk</w:t>
      </w:r>
    </w:p>
    <w:p w14:paraId="4FEEB220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Support the CEO and Board in governance processes and reporting.</w:t>
      </w:r>
    </w:p>
    <w:p w14:paraId="133465A5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Maintain risk management frameworks and policy compliance.</w:t>
      </w:r>
    </w:p>
    <w:p w14:paraId="5C2C339F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Ensure organisational policies reflect best practice and regulatory requirements.</w:t>
      </w:r>
    </w:p>
    <w:p w14:paraId="26C53BF2" w14:textId="77777777" w:rsidR="00E76B2C" w:rsidRPr="00950F87" w:rsidRDefault="00E76B2C" w:rsidP="00E76B2C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50F87">
        <w:rPr>
          <w:rFonts w:asciiTheme="minorHAnsi" w:hAnsiTheme="minorHAnsi" w:cstheme="minorHAnsi"/>
          <w:b/>
          <w:bCs/>
          <w:color w:val="auto"/>
        </w:rPr>
        <w:t>5. Partnerships &amp; Sector Engagement</w:t>
      </w:r>
    </w:p>
    <w:p w14:paraId="77997CF1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Build and maintain strong relationships with funders, partners and stakeholders.</w:t>
      </w:r>
    </w:p>
    <w:p w14:paraId="565B1512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Represent AAV in relevant forums as delegated by the CEO.</w:t>
      </w:r>
    </w:p>
    <w:p w14:paraId="7F44468D" w14:textId="77777777" w:rsidR="00E76B2C" w:rsidRPr="00E76B2C" w:rsidRDefault="00E76B2C" w:rsidP="00E76B2C">
      <w:pPr>
        <w:pStyle w:val="ListBullet"/>
        <w:tabs>
          <w:tab w:val="num" w:pos="360"/>
        </w:tabs>
        <w:ind w:left="360" w:hanging="360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Strengthen cross-sector collaborations in arts, disability and community development.</w:t>
      </w:r>
    </w:p>
    <w:p w14:paraId="69C0F4E8" w14:textId="078936A7" w:rsidR="3E888BE0" w:rsidRPr="00E76B2C" w:rsidRDefault="3E888BE0" w:rsidP="239B739F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Reporting Relationships</w:t>
      </w:r>
    </w:p>
    <w:p w14:paraId="00CAB590" w14:textId="296FBB05" w:rsidR="00130333" w:rsidRPr="00E76B2C" w:rsidRDefault="00130333" w:rsidP="00130333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This role works primarily with the </w:t>
      </w:r>
      <w:r w:rsidR="00E76B2C" w:rsidRPr="00E76B2C">
        <w:rPr>
          <w:rFonts w:cstheme="minorHAnsi"/>
          <w:szCs w:val="24"/>
        </w:rPr>
        <w:t>CEO and senior managers.</w:t>
      </w:r>
      <w:r w:rsidRPr="00E76B2C">
        <w:rPr>
          <w:rFonts w:cstheme="minorHAnsi"/>
          <w:szCs w:val="24"/>
        </w:rPr>
        <w:t xml:space="preserve"> It will interface with all staff of the organisation. </w:t>
      </w:r>
    </w:p>
    <w:p w14:paraId="3CF84300" w14:textId="4CD7F3EE" w:rsidR="00130333" w:rsidRPr="00E76B2C" w:rsidRDefault="00130333" w:rsidP="00130333">
      <w:pPr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szCs w:val="24"/>
        </w:rPr>
        <w:t>CEO</w:t>
      </w:r>
      <w:r w:rsidR="008420AC" w:rsidRPr="00E76B2C">
        <w:rPr>
          <w:rFonts w:eastAsiaTheme="minorEastAsia" w:cstheme="minorHAnsi"/>
          <w:szCs w:val="24"/>
        </w:rPr>
        <w:t xml:space="preserve"> – Joshua Pether</w:t>
      </w:r>
    </w:p>
    <w:p w14:paraId="1B2F27DA" w14:textId="77777777" w:rsidR="00130333" w:rsidRPr="00E76B2C" w:rsidRDefault="00130333" w:rsidP="00130333">
      <w:pPr>
        <w:ind w:firstLine="720"/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szCs w:val="24"/>
        </w:rPr>
        <w:t>↓</w:t>
      </w:r>
    </w:p>
    <w:p w14:paraId="7B18894B" w14:textId="111B945D" w:rsidR="00130333" w:rsidRPr="00E76B2C" w:rsidRDefault="00130333" w:rsidP="00130333">
      <w:pPr>
        <w:rPr>
          <w:rFonts w:eastAsiaTheme="minorEastAsia" w:cstheme="minorHAnsi"/>
          <w:szCs w:val="24"/>
        </w:rPr>
      </w:pPr>
      <w:r w:rsidRPr="00E76B2C">
        <w:rPr>
          <w:rFonts w:eastAsiaTheme="minorEastAsia" w:cstheme="minorHAnsi"/>
          <w:szCs w:val="24"/>
        </w:rPr>
        <w:t xml:space="preserve">General Manager – </w:t>
      </w:r>
      <w:r w:rsidR="00E76B2C" w:rsidRPr="00E76B2C">
        <w:rPr>
          <w:rFonts w:eastAsiaTheme="minorEastAsia" w:cstheme="minorHAnsi"/>
          <w:szCs w:val="24"/>
        </w:rPr>
        <w:t>(this role)</w:t>
      </w:r>
    </w:p>
    <w:p w14:paraId="04CA3E74" w14:textId="5ADD4CE7" w:rsidR="003C480D" w:rsidRPr="00950F87" w:rsidRDefault="15EC6548" w:rsidP="00E76B2C">
      <w:pPr>
        <w:pStyle w:val="Heading1"/>
      </w:pPr>
      <w:r w:rsidRPr="00950F87">
        <w:t>Selection Criteria</w:t>
      </w:r>
    </w:p>
    <w:p w14:paraId="48C6A3D5" w14:textId="0ADFEF0F" w:rsidR="15EC6548" w:rsidRPr="00E76B2C" w:rsidRDefault="15EC6548" w:rsidP="239B739F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Essential</w:t>
      </w:r>
    </w:p>
    <w:p w14:paraId="0EBF56FD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Demonstrated senior management experience in arts, not-for-profit, disability or community sectors.</w:t>
      </w:r>
    </w:p>
    <w:p w14:paraId="5D78E37A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Strong financial literacy and experience managing budgets (ideally $1m+).</w:t>
      </w:r>
    </w:p>
    <w:p w14:paraId="01BBA8AC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Proven people leadership experience, including managing multidisciplinary teams.</w:t>
      </w:r>
    </w:p>
    <w:p w14:paraId="174290CC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Experience with governance processes and Board reporting.</w:t>
      </w:r>
    </w:p>
    <w:p w14:paraId="6FB9B26F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Strong operational and systems thinking capability.</w:t>
      </w:r>
    </w:p>
    <w:p w14:paraId="41FF3260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Excellent communication, stakeholder engagement and negotiation skills.</w:t>
      </w:r>
    </w:p>
    <w:p w14:paraId="763C75D9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 xml:space="preserve">Demonstrated understanding and commitment to disability equity and inclusive practice </w:t>
      </w:r>
    </w:p>
    <w:p w14:paraId="0881F208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 xml:space="preserve">Strong knowledge of cultural safety and how to implement within the workplace </w:t>
      </w:r>
    </w:p>
    <w:p w14:paraId="7C2EDB78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Knowledge of government and philanthropic funding environments (local, state and federal).</w:t>
      </w:r>
    </w:p>
    <w:p w14:paraId="2CA67E22" w14:textId="77777777" w:rsidR="00E76B2C" w:rsidRPr="00E76B2C" w:rsidRDefault="00E76B2C" w:rsidP="00E76B2C">
      <w:pPr>
        <w:pStyle w:val="ListBulle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Experience in organisational growth, change management or transformation.</w:t>
      </w:r>
    </w:p>
    <w:p w14:paraId="3A0AD5AC" w14:textId="41CF13F7" w:rsidR="15EC6548" w:rsidRPr="00E76B2C" w:rsidRDefault="15EC6548" w:rsidP="239B739F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lastRenderedPageBreak/>
        <w:t>Desirable</w:t>
      </w:r>
    </w:p>
    <w:p w14:paraId="5F8E6F07" w14:textId="77777777" w:rsidR="00E76B2C" w:rsidRPr="00E76B2C" w:rsidRDefault="00E76B2C" w:rsidP="00E76B2C">
      <w:pPr>
        <w:pStyle w:val="ListBulle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Lived experience of disability and/or strong connections to disability communities.</w:t>
      </w:r>
    </w:p>
    <w:p w14:paraId="76464C56" w14:textId="77777777" w:rsidR="00E76B2C" w:rsidRPr="00E76B2C" w:rsidRDefault="00E76B2C" w:rsidP="00E76B2C">
      <w:pPr>
        <w:pStyle w:val="ListBulle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Experience in arts management or cultural sector leadership.</w:t>
      </w:r>
    </w:p>
    <w:p w14:paraId="01EB758F" w14:textId="77777777" w:rsidR="00E76B2C" w:rsidRPr="00E76B2C" w:rsidRDefault="00E76B2C" w:rsidP="00E76B2C">
      <w:pPr>
        <w:pStyle w:val="ListBullet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 xml:space="preserve">Experience working in culturally diverse communities and or organizations (including First Nations)  </w:t>
      </w:r>
    </w:p>
    <w:p w14:paraId="32292C84" w14:textId="72D51149" w:rsidR="15EC6548" w:rsidRPr="00950F87" w:rsidRDefault="15EC6548" w:rsidP="239B739F">
      <w:pPr>
        <w:pStyle w:val="Heading1"/>
      </w:pPr>
      <w:r w:rsidRPr="00950F87">
        <w:t xml:space="preserve">Work Culture, safety, and screenings </w:t>
      </w:r>
    </w:p>
    <w:p w14:paraId="78567C23" w14:textId="1949356E" w:rsidR="15EC6548" w:rsidRPr="00E76B2C" w:rsidRDefault="15EC6548" w:rsidP="239B739F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 xml:space="preserve">AAV Environment </w:t>
      </w:r>
    </w:p>
    <w:p w14:paraId="61BD9175" w14:textId="3993EEE4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We are committed to making AAV a friendly, relaxed and open workplace. Employees contribute organisation-wide, not just to their own program.  </w:t>
      </w:r>
    </w:p>
    <w:p w14:paraId="78FD8619" w14:textId="1BAAA11D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All AAV employees are expected to embrace our vision, purpose and values. All employees work towards creating equity in </w:t>
      </w:r>
      <w:r w:rsidR="00B76A7F" w:rsidRPr="00E76B2C">
        <w:rPr>
          <w:rFonts w:cstheme="minorHAnsi"/>
          <w:szCs w:val="24"/>
        </w:rPr>
        <w:t>arts and culture</w:t>
      </w:r>
      <w:r w:rsidRPr="00E76B2C">
        <w:rPr>
          <w:rFonts w:cstheme="minorHAnsi"/>
          <w:szCs w:val="24"/>
        </w:rPr>
        <w:t xml:space="preserve"> for all Deaf and Disabled people.  </w:t>
      </w:r>
    </w:p>
    <w:p w14:paraId="598A852D" w14:textId="47CBF287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We are committed to equity and inclusion. We strongly encourage Deaf and Disabled, First Nations, LGBTQIA+ and/or culturally and linguistically diverse people to apply. </w:t>
      </w:r>
    </w:p>
    <w:p w14:paraId="6DCCBBF2" w14:textId="01BEC674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If you require assistance with your application, please contact us. We can provide a position description in alternate formats if required. </w:t>
      </w:r>
    </w:p>
    <w:p w14:paraId="0DA87A3E" w14:textId="1D8682E7" w:rsidR="15EC6548" w:rsidRPr="00E76B2C" w:rsidRDefault="15EC6548" w:rsidP="239B739F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 xml:space="preserve">Employment Safety Screening </w:t>
      </w:r>
    </w:p>
    <w:p w14:paraId="7556C22E" w14:textId="16C2315E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Please note that employment safety screening is undertaken for all positions within the organisation as part of its contractual arrangements with government. All employees are obliged to fully disclose relevant </w:t>
      </w:r>
      <w:proofErr w:type="gramStart"/>
      <w:r w:rsidRPr="00E76B2C">
        <w:rPr>
          <w:rFonts w:cstheme="minorHAnsi"/>
          <w:szCs w:val="24"/>
        </w:rPr>
        <w:t>information</w:t>
      </w:r>
      <w:proofErr w:type="gramEnd"/>
      <w:r w:rsidRPr="00E76B2C">
        <w:rPr>
          <w:rFonts w:cstheme="minorHAnsi"/>
          <w:szCs w:val="24"/>
        </w:rPr>
        <w:t xml:space="preserve"> and screening is undertaken as part of recruitment procedures. </w:t>
      </w:r>
    </w:p>
    <w:p w14:paraId="7D28DCFA" w14:textId="1696DEA4" w:rsidR="15EC6548" w:rsidRPr="00E76B2C" w:rsidRDefault="15EC6548" w:rsidP="239B739F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 xml:space="preserve">Privacy And Confidentiality </w:t>
      </w:r>
    </w:p>
    <w:p w14:paraId="3F0B778F" w14:textId="7C72B067" w:rsidR="15EC6548" w:rsidRPr="00E76B2C" w:rsidRDefault="002265D7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We e</w:t>
      </w:r>
      <w:r w:rsidR="15EC6548" w:rsidRPr="00E76B2C">
        <w:rPr>
          <w:rFonts w:cstheme="minorHAnsi"/>
          <w:szCs w:val="24"/>
        </w:rPr>
        <w:t xml:space="preserve">nsure that all files of personal information are </w:t>
      </w:r>
      <w:proofErr w:type="gramStart"/>
      <w:r w:rsidR="15EC6548" w:rsidRPr="00E76B2C">
        <w:rPr>
          <w:rFonts w:cstheme="minorHAnsi"/>
          <w:szCs w:val="24"/>
        </w:rPr>
        <w:t>kept secure at all times</w:t>
      </w:r>
      <w:proofErr w:type="gramEnd"/>
      <w:r w:rsidRPr="00E76B2C">
        <w:rPr>
          <w:rFonts w:cstheme="minorHAnsi"/>
          <w:szCs w:val="24"/>
        </w:rPr>
        <w:t>.</w:t>
      </w:r>
      <w:r w:rsidR="15EC6548" w:rsidRPr="00E76B2C">
        <w:rPr>
          <w:rFonts w:cstheme="minorHAnsi"/>
          <w:szCs w:val="24"/>
        </w:rPr>
        <w:t xml:space="preserve"> </w:t>
      </w:r>
    </w:p>
    <w:p w14:paraId="5F5F5857" w14:textId="58E34594" w:rsidR="15EC6548" w:rsidRPr="00E76B2C" w:rsidRDefault="00B33BFC" w:rsidP="239B739F">
      <w:pPr>
        <w:pStyle w:val="Heading2"/>
        <w:rPr>
          <w:rFonts w:cstheme="minorHAnsi"/>
          <w:sz w:val="24"/>
          <w:szCs w:val="24"/>
        </w:rPr>
      </w:pPr>
      <w:r w:rsidRPr="00E76B2C">
        <w:rPr>
          <w:rFonts w:cstheme="minorHAnsi"/>
          <w:sz w:val="24"/>
          <w:szCs w:val="24"/>
        </w:rPr>
        <w:t>Workplace</w:t>
      </w:r>
      <w:r w:rsidR="15EC6548" w:rsidRPr="00E76B2C">
        <w:rPr>
          <w:rFonts w:cstheme="minorHAnsi"/>
          <w:sz w:val="24"/>
          <w:szCs w:val="24"/>
        </w:rPr>
        <w:t xml:space="preserve"> Health and Safety</w:t>
      </w:r>
    </w:p>
    <w:p w14:paraId="5EAA308E" w14:textId="70F87258" w:rsidR="00CE7558" w:rsidRPr="00E76B2C" w:rsidRDefault="000A4B53" w:rsidP="00CE7558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AAV</w:t>
      </w:r>
      <w:r w:rsidR="00CE7558" w:rsidRPr="00E76B2C">
        <w:rPr>
          <w:rFonts w:cstheme="minorHAnsi"/>
          <w:szCs w:val="24"/>
        </w:rPr>
        <w:t xml:space="preserve"> is committed to providing a safe and healthy workplace for employees, participants, members and visitors. This relates to all workplaces of </w:t>
      </w:r>
      <w:r w:rsidRPr="00E76B2C">
        <w:rPr>
          <w:rFonts w:cstheme="minorHAnsi"/>
          <w:szCs w:val="24"/>
        </w:rPr>
        <w:t xml:space="preserve">AAV, </w:t>
      </w:r>
      <w:r w:rsidR="00CE7558" w:rsidRPr="00E76B2C">
        <w:rPr>
          <w:rFonts w:cstheme="minorHAnsi"/>
          <w:szCs w:val="24"/>
        </w:rPr>
        <w:t xml:space="preserve">including the offices at 222 Bank Street and all off-site venues. </w:t>
      </w:r>
    </w:p>
    <w:p w14:paraId="42159E9D" w14:textId="4D54B8C5" w:rsidR="00CE7558" w:rsidRPr="00E76B2C" w:rsidRDefault="00CE7558" w:rsidP="00CE7558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All employees have some responsibility in making sure </w:t>
      </w:r>
      <w:r w:rsidR="000A4B53" w:rsidRPr="00E76B2C">
        <w:rPr>
          <w:rFonts w:cstheme="minorHAnsi"/>
          <w:szCs w:val="24"/>
        </w:rPr>
        <w:t>AAV</w:t>
      </w:r>
      <w:r w:rsidRPr="00E76B2C">
        <w:rPr>
          <w:rFonts w:cstheme="minorHAnsi"/>
          <w:szCs w:val="24"/>
        </w:rPr>
        <w:t xml:space="preserve"> abides by the OHS Act (2006). </w:t>
      </w:r>
    </w:p>
    <w:p w14:paraId="5272BD82" w14:textId="742A64DE" w:rsidR="00CE7558" w:rsidRPr="00E76B2C" w:rsidRDefault="00CE7558" w:rsidP="00CE7558">
      <w:pPr>
        <w:rPr>
          <w:rFonts w:cstheme="minorHAnsi"/>
          <w:szCs w:val="24"/>
        </w:rPr>
      </w:pPr>
      <w:proofErr w:type="gramStart"/>
      <w:r w:rsidRPr="00E76B2C">
        <w:rPr>
          <w:rFonts w:cstheme="minorHAnsi"/>
          <w:szCs w:val="24"/>
        </w:rPr>
        <w:lastRenderedPageBreak/>
        <w:t>In particular, all</w:t>
      </w:r>
      <w:proofErr w:type="gramEnd"/>
      <w:r w:rsidRPr="00E76B2C">
        <w:rPr>
          <w:rFonts w:cstheme="minorHAnsi"/>
          <w:szCs w:val="24"/>
        </w:rPr>
        <w:t xml:space="preserve"> employees will take reasonable care of their own health and safety and the health and safety of others they work with. All employees will also co-operate with </w:t>
      </w:r>
      <w:r w:rsidR="000A4B53" w:rsidRPr="00E76B2C">
        <w:rPr>
          <w:rFonts w:cstheme="minorHAnsi"/>
          <w:szCs w:val="24"/>
        </w:rPr>
        <w:t>AAV</w:t>
      </w:r>
      <w:r w:rsidRPr="00E76B2C">
        <w:rPr>
          <w:rFonts w:cstheme="minorHAnsi"/>
          <w:szCs w:val="24"/>
        </w:rPr>
        <w:t xml:space="preserve"> to make sure it remains a safe and healthy place to work. </w:t>
      </w:r>
    </w:p>
    <w:p w14:paraId="696A0FCA" w14:textId="4EBA8E46" w:rsidR="15EC6548" w:rsidRPr="00E76B2C" w:rsidRDefault="15EC6548" w:rsidP="239B739F">
      <w:pPr>
        <w:pStyle w:val="Heading1"/>
        <w:rPr>
          <w:rFonts w:cstheme="minorHAnsi"/>
          <w:sz w:val="24"/>
        </w:rPr>
      </w:pPr>
      <w:r w:rsidRPr="00E76B2C">
        <w:rPr>
          <w:rFonts w:cstheme="minorHAnsi"/>
          <w:sz w:val="24"/>
        </w:rPr>
        <w:t xml:space="preserve">About Arts Access Victoria </w:t>
      </w:r>
    </w:p>
    <w:p w14:paraId="285A1302" w14:textId="30570C67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We started in 1974 and is the peak body for arts and disability in Victoria. </w:t>
      </w:r>
    </w:p>
    <w:p w14:paraId="4DDEBCA2" w14:textId="01C948CE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We are a disability-led organisation that plays a vital role in state, national and international Arts and Culture. </w:t>
      </w:r>
    </w:p>
    <w:p w14:paraId="7BB17480" w14:textId="12C1EAC6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We are the leading force behind a more accessible Arts and Culture sector. </w:t>
      </w:r>
    </w:p>
    <w:p w14:paraId="55796526" w14:textId="584B297C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We </w:t>
      </w:r>
      <w:r w:rsidR="002265D7" w:rsidRPr="00E76B2C">
        <w:rPr>
          <w:rFonts w:cstheme="minorHAnsi"/>
          <w:szCs w:val="24"/>
        </w:rPr>
        <w:t>p</w:t>
      </w:r>
      <w:r w:rsidRPr="00E76B2C">
        <w:rPr>
          <w:rFonts w:cstheme="minorHAnsi"/>
          <w:szCs w:val="24"/>
        </w:rPr>
        <w:t xml:space="preserve">roduce and </w:t>
      </w:r>
      <w:r w:rsidR="002265D7" w:rsidRPr="00E76B2C">
        <w:rPr>
          <w:rFonts w:cstheme="minorHAnsi"/>
          <w:szCs w:val="24"/>
        </w:rPr>
        <w:t>p</w:t>
      </w:r>
      <w:r w:rsidRPr="00E76B2C">
        <w:rPr>
          <w:rFonts w:cstheme="minorHAnsi"/>
          <w:szCs w:val="24"/>
        </w:rPr>
        <w:t xml:space="preserve">latform Deaf and Disabled artists, arts workers and creatives work. </w:t>
      </w:r>
    </w:p>
    <w:p w14:paraId="36E83B45" w14:textId="0A80373F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Our </w:t>
      </w:r>
      <w:r w:rsidR="002265D7" w:rsidRPr="00E76B2C">
        <w:rPr>
          <w:rFonts w:cstheme="minorHAnsi"/>
          <w:szCs w:val="24"/>
        </w:rPr>
        <w:t>p</w:t>
      </w:r>
      <w:r w:rsidRPr="00E76B2C">
        <w:rPr>
          <w:rFonts w:cstheme="minorHAnsi"/>
          <w:szCs w:val="24"/>
        </w:rPr>
        <w:t xml:space="preserve">urpose is to lead cultural equity for all Deaf and Disabled people. </w:t>
      </w:r>
    </w:p>
    <w:p w14:paraId="5F8D090B" w14:textId="7D369CC1" w:rsidR="15EC6548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At </w:t>
      </w:r>
      <w:r w:rsidR="000A4B53" w:rsidRPr="00E76B2C">
        <w:rPr>
          <w:rFonts w:cstheme="minorHAnsi"/>
          <w:szCs w:val="24"/>
        </w:rPr>
        <w:t xml:space="preserve">AAV </w:t>
      </w:r>
      <w:r w:rsidRPr="00E76B2C">
        <w:rPr>
          <w:rFonts w:cstheme="minorHAnsi"/>
          <w:szCs w:val="24"/>
        </w:rPr>
        <w:t xml:space="preserve">we: </w:t>
      </w:r>
    </w:p>
    <w:p w14:paraId="38062E2E" w14:textId="5231B7E6" w:rsidR="15EC6548" w:rsidRPr="00E76B2C" w:rsidRDefault="15EC6548" w:rsidP="000A4B53">
      <w:pPr>
        <w:pStyle w:val="ListParagraph"/>
        <w:numPr>
          <w:ilvl w:val="0"/>
          <w:numId w:val="32"/>
        </w:num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Raise the profile and participation of Deaf and Disabled people in the creative industries. </w:t>
      </w:r>
    </w:p>
    <w:p w14:paraId="3FEED5E8" w14:textId="53725C5D" w:rsidR="15EC6548" w:rsidRPr="00E76B2C" w:rsidRDefault="15EC6548" w:rsidP="000A4B53">
      <w:pPr>
        <w:pStyle w:val="ListParagraph"/>
        <w:numPr>
          <w:ilvl w:val="0"/>
          <w:numId w:val="32"/>
        </w:num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Ensure Deaf and Disabled people are in all creative industries as participants, audiences, artists, cultural innovators, influencers and leaders. </w:t>
      </w:r>
    </w:p>
    <w:p w14:paraId="70911EAD" w14:textId="434BD43E" w:rsidR="15EC6548" w:rsidRPr="00E76B2C" w:rsidRDefault="15EC6548" w:rsidP="000A4B53">
      <w:pPr>
        <w:pStyle w:val="ListParagraph"/>
        <w:numPr>
          <w:ilvl w:val="0"/>
          <w:numId w:val="32"/>
        </w:num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Transform the way the creative industries engage with Deaf and Disabled people.  </w:t>
      </w:r>
    </w:p>
    <w:p w14:paraId="2E37D237" w14:textId="588A0AA9" w:rsidR="15EC6548" w:rsidRPr="00E76B2C" w:rsidRDefault="000A4B53" w:rsidP="000A4B53">
      <w:pPr>
        <w:pStyle w:val="ListParagraph"/>
        <w:numPr>
          <w:ilvl w:val="0"/>
          <w:numId w:val="32"/>
        </w:num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B</w:t>
      </w:r>
      <w:r w:rsidR="15EC6548" w:rsidRPr="00E76B2C">
        <w:rPr>
          <w:rFonts w:cstheme="minorHAnsi"/>
          <w:szCs w:val="24"/>
        </w:rPr>
        <w:t xml:space="preserve">elieve that art can lead to cultural, economic, personal and political change.  </w:t>
      </w:r>
    </w:p>
    <w:p w14:paraId="603E2F06" w14:textId="3AAB4274" w:rsidR="15EC6548" w:rsidRPr="00E76B2C" w:rsidRDefault="000A4B53" w:rsidP="000A4B53">
      <w:pPr>
        <w:pStyle w:val="ListParagraph"/>
        <w:numPr>
          <w:ilvl w:val="0"/>
          <w:numId w:val="32"/>
        </w:num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S</w:t>
      </w:r>
      <w:r w:rsidR="15EC6548" w:rsidRPr="00E76B2C">
        <w:rPr>
          <w:rFonts w:cstheme="minorHAnsi"/>
          <w:szCs w:val="24"/>
        </w:rPr>
        <w:t xml:space="preserve">upport the development of a vibrant Arts and Culture sector that reflects our society in every way. Where Deaf and Disabled people are in every part of creative industries. </w:t>
      </w:r>
    </w:p>
    <w:p w14:paraId="2E6163EC" w14:textId="797C99F3" w:rsidR="15EC6548" w:rsidRPr="00E76B2C" w:rsidRDefault="15EC6548" w:rsidP="000A4B53">
      <w:pPr>
        <w:pStyle w:val="ListParagraph"/>
        <w:numPr>
          <w:ilvl w:val="0"/>
          <w:numId w:val="32"/>
        </w:num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Work to create change and increase Deaf and Disabled people’s participation in the Arts and Culture. </w:t>
      </w:r>
    </w:p>
    <w:p w14:paraId="782B5D4C" w14:textId="1EC22A91" w:rsidR="004E7FBF" w:rsidRPr="00E76B2C" w:rsidRDefault="15EC6548" w:rsidP="239B739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 xml:space="preserve">You can find out more about </w:t>
      </w:r>
      <w:hyperlink r:id="rId17">
        <w:r w:rsidRPr="00E76B2C">
          <w:rPr>
            <w:rStyle w:val="Hyperlink"/>
            <w:rFonts w:cstheme="minorHAnsi"/>
            <w:szCs w:val="24"/>
          </w:rPr>
          <w:t>AAV on our website</w:t>
        </w:r>
      </w:hyperlink>
      <w:r w:rsidRPr="00E76B2C">
        <w:rPr>
          <w:rFonts w:cstheme="minorHAnsi"/>
          <w:szCs w:val="24"/>
        </w:rPr>
        <w:t>.</w:t>
      </w:r>
    </w:p>
    <w:p w14:paraId="19E7B7F2" w14:textId="77777777" w:rsidR="004E7FBF" w:rsidRPr="00E76B2C" w:rsidRDefault="004E7FBF">
      <w:pPr>
        <w:spacing w:before="0" w:after="160" w:line="259" w:lineRule="auto"/>
        <w:rPr>
          <w:rFonts w:cstheme="minorHAnsi"/>
          <w:szCs w:val="24"/>
        </w:rPr>
      </w:pPr>
      <w:r w:rsidRPr="00E76B2C">
        <w:rPr>
          <w:rFonts w:cstheme="minorHAnsi"/>
          <w:szCs w:val="24"/>
        </w:rPr>
        <w:br w:type="page"/>
      </w:r>
    </w:p>
    <w:p w14:paraId="42B46CE3" w14:textId="384E518F" w:rsidR="239B739F" w:rsidRPr="00E76B2C" w:rsidRDefault="004E7FBF" w:rsidP="004E7FBF">
      <w:pPr>
        <w:pStyle w:val="Heading1"/>
        <w:rPr>
          <w:rFonts w:cstheme="minorHAnsi"/>
          <w:sz w:val="24"/>
        </w:rPr>
      </w:pPr>
      <w:r w:rsidRPr="00E76B2C">
        <w:rPr>
          <w:rFonts w:cstheme="minorHAnsi"/>
          <w:sz w:val="24"/>
        </w:rPr>
        <w:lastRenderedPageBreak/>
        <w:t>Sign</w:t>
      </w:r>
    </w:p>
    <w:p w14:paraId="3188B5F6" w14:textId="02B1FA42" w:rsidR="004E7FBF" w:rsidRPr="00E76B2C" w:rsidRDefault="004E7FBF" w:rsidP="004E7FBF">
      <w:pPr>
        <w:spacing w:before="1560"/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Signed:</w:t>
      </w:r>
    </w:p>
    <w:p w14:paraId="544BECFD" w14:textId="00B2773E" w:rsidR="004E7FBF" w:rsidRPr="00E76B2C" w:rsidRDefault="004E7FBF" w:rsidP="004E7FB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Name:</w:t>
      </w:r>
    </w:p>
    <w:p w14:paraId="4C98E818" w14:textId="4EA8855F" w:rsidR="004E7FBF" w:rsidRPr="00E76B2C" w:rsidRDefault="004E7FBF" w:rsidP="004E7FB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Title:</w:t>
      </w:r>
    </w:p>
    <w:p w14:paraId="16D6BC93" w14:textId="5B91031B" w:rsidR="004E7FBF" w:rsidRPr="00E76B2C" w:rsidRDefault="004E7FBF" w:rsidP="004E7FBF">
      <w:pPr>
        <w:rPr>
          <w:rFonts w:cstheme="minorHAnsi"/>
          <w:szCs w:val="24"/>
        </w:rPr>
      </w:pPr>
      <w:r w:rsidRPr="00E76B2C">
        <w:rPr>
          <w:rFonts w:cstheme="minorHAnsi"/>
          <w:szCs w:val="24"/>
        </w:rPr>
        <w:t>Date:</w:t>
      </w:r>
    </w:p>
    <w:sectPr w:rsidR="004E7FBF" w:rsidRPr="00E76B2C" w:rsidSect="00C241C9">
      <w:type w:val="continuous"/>
      <w:pgSz w:w="11906" w:h="16838"/>
      <w:pgMar w:top="1440" w:right="1440" w:bottom="1701" w:left="1440" w:header="708" w:footer="5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8083" w14:textId="77777777" w:rsidR="002A5EAB" w:rsidRDefault="002A5EAB" w:rsidP="003D194C">
      <w:pPr>
        <w:spacing w:before="0" w:after="0" w:line="240" w:lineRule="auto"/>
      </w:pPr>
      <w:r>
        <w:separator/>
      </w:r>
    </w:p>
  </w:endnote>
  <w:endnote w:type="continuationSeparator" w:id="0">
    <w:p w14:paraId="2482D7BD" w14:textId="77777777" w:rsidR="002A5EAB" w:rsidRDefault="002A5EAB" w:rsidP="003D19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F1DF" w14:textId="0FA8C33F" w:rsidR="0090092F" w:rsidRPr="0070402A" w:rsidRDefault="002A5EAB" w:rsidP="0070402A">
    <w:pPr>
      <w:pStyle w:val="Footer"/>
      <w:rPr>
        <w:sz w:val="22"/>
        <w:szCs w:val="20"/>
      </w:rPr>
    </w:pPr>
    <w:sdt>
      <w:sdtPr>
        <w:id w:val="-997958019"/>
        <w:docPartObj>
          <w:docPartGallery w:val="Page Numbers (Top of Page)"/>
          <w:docPartUnique/>
        </w:docPartObj>
      </w:sdtPr>
      <w:sdtEndPr>
        <w:rPr>
          <w:sz w:val="22"/>
          <w:szCs w:val="20"/>
        </w:rPr>
      </w:sdtEndPr>
      <w:sdtContent>
        <w:r w:rsidR="0070402A" w:rsidRPr="0090092F">
          <w:rPr>
            <w:sz w:val="22"/>
            <w:szCs w:val="20"/>
          </w:rPr>
          <w:t xml:space="preserve">Page </w:t>
        </w:r>
        <w:r w:rsidR="0070402A" w:rsidRPr="0090092F">
          <w:rPr>
            <w:b/>
            <w:bCs/>
            <w:sz w:val="22"/>
          </w:rPr>
          <w:fldChar w:fldCharType="begin"/>
        </w:r>
        <w:r w:rsidR="0070402A" w:rsidRPr="0090092F">
          <w:rPr>
            <w:b/>
            <w:bCs/>
            <w:sz w:val="22"/>
            <w:szCs w:val="20"/>
          </w:rPr>
          <w:instrText xml:space="preserve"> PAGE </w:instrText>
        </w:r>
        <w:r w:rsidR="0070402A" w:rsidRPr="0090092F">
          <w:rPr>
            <w:b/>
            <w:bCs/>
            <w:sz w:val="22"/>
          </w:rPr>
          <w:fldChar w:fldCharType="separate"/>
        </w:r>
        <w:r w:rsidR="0070402A">
          <w:rPr>
            <w:b/>
            <w:bCs/>
            <w:sz w:val="22"/>
          </w:rPr>
          <w:t>1</w:t>
        </w:r>
        <w:r w:rsidR="0070402A" w:rsidRPr="0090092F">
          <w:rPr>
            <w:b/>
            <w:bCs/>
            <w:sz w:val="22"/>
          </w:rPr>
          <w:fldChar w:fldCharType="end"/>
        </w:r>
        <w:r w:rsidR="0070402A" w:rsidRPr="0090092F">
          <w:rPr>
            <w:sz w:val="22"/>
            <w:szCs w:val="20"/>
          </w:rPr>
          <w:t xml:space="preserve"> of </w:t>
        </w:r>
        <w:r w:rsidR="0070402A" w:rsidRPr="0090092F">
          <w:rPr>
            <w:b/>
            <w:bCs/>
            <w:sz w:val="22"/>
          </w:rPr>
          <w:fldChar w:fldCharType="begin"/>
        </w:r>
        <w:r w:rsidR="0070402A" w:rsidRPr="0090092F">
          <w:rPr>
            <w:b/>
            <w:bCs/>
            <w:sz w:val="22"/>
            <w:szCs w:val="20"/>
          </w:rPr>
          <w:instrText xml:space="preserve"> NUMPAGES  </w:instrText>
        </w:r>
        <w:r w:rsidR="0070402A" w:rsidRPr="0090092F">
          <w:rPr>
            <w:b/>
            <w:bCs/>
            <w:sz w:val="22"/>
          </w:rPr>
          <w:fldChar w:fldCharType="separate"/>
        </w:r>
        <w:r w:rsidR="0070402A">
          <w:rPr>
            <w:b/>
            <w:bCs/>
            <w:sz w:val="22"/>
          </w:rPr>
          <w:t>6</w:t>
        </w:r>
        <w:r w:rsidR="0070402A" w:rsidRPr="0090092F">
          <w:rPr>
            <w:b/>
            <w:bCs/>
            <w:sz w:val="22"/>
          </w:rPr>
          <w:fldChar w:fldCharType="end"/>
        </w:r>
      </w:sdtContent>
    </w:sdt>
    <w:r w:rsidR="0070402A" w:rsidRPr="0090092F">
      <w:rPr>
        <w:sz w:val="22"/>
        <w:szCs w:val="20"/>
      </w:rPr>
      <w:t xml:space="preserve"> </w:t>
    </w:r>
    <w:r w:rsidR="0070402A" w:rsidRPr="0090092F">
      <w:rPr>
        <w:sz w:val="22"/>
        <w:szCs w:val="20"/>
      </w:rPr>
      <w:ptab w:relativeTo="margin" w:alignment="center" w:leader="none"/>
    </w:r>
    <w:r w:rsidR="0070402A">
      <w:rPr>
        <w:sz w:val="22"/>
        <w:szCs w:val="20"/>
      </w:rPr>
      <w:tab/>
      <w:t>Quality Form FO053 – Controlled Copy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9719" w14:textId="73B120B2" w:rsidR="00143E7C" w:rsidRPr="0090092F" w:rsidRDefault="002A5EAB" w:rsidP="00124443">
    <w:pPr>
      <w:pStyle w:val="Footer"/>
      <w:spacing w:after="240"/>
      <w:rPr>
        <w:sz w:val="22"/>
        <w:szCs w:val="20"/>
      </w:rPr>
    </w:pPr>
    <w:sdt>
      <w:sdtPr>
        <w:id w:val="-1705238520"/>
        <w:docPartObj>
          <w:docPartGallery w:val="Page Numbers (Top of Page)"/>
          <w:docPartUnique/>
        </w:docPartObj>
      </w:sdtPr>
      <w:sdtEndPr>
        <w:rPr>
          <w:sz w:val="22"/>
          <w:szCs w:val="20"/>
        </w:rPr>
      </w:sdtEndPr>
      <w:sdtContent>
        <w:r w:rsidR="0090092F" w:rsidRPr="0090092F">
          <w:rPr>
            <w:sz w:val="22"/>
            <w:szCs w:val="20"/>
          </w:rPr>
          <w:t xml:space="preserve">Page </w:t>
        </w:r>
        <w:r w:rsidR="0090092F" w:rsidRPr="0090092F">
          <w:rPr>
            <w:b/>
            <w:bCs/>
            <w:sz w:val="22"/>
          </w:rPr>
          <w:fldChar w:fldCharType="begin"/>
        </w:r>
        <w:r w:rsidR="0090092F" w:rsidRPr="0090092F">
          <w:rPr>
            <w:b/>
            <w:bCs/>
            <w:sz w:val="22"/>
            <w:szCs w:val="20"/>
          </w:rPr>
          <w:instrText xml:space="preserve"> PAGE </w:instrText>
        </w:r>
        <w:r w:rsidR="0090092F" w:rsidRPr="0090092F">
          <w:rPr>
            <w:b/>
            <w:bCs/>
            <w:sz w:val="22"/>
          </w:rPr>
          <w:fldChar w:fldCharType="separate"/>
        </w:r>
        <w:r w:rsidR="0090092F" w:rsidRPr="0090092F">
          <w:rPr>
            <w:b/>
            <w:bCs/>
            <w:sz w:val="22"/>
          </w:rPr>
          <w:t>2</w:t>
        </w:r>
        <w:r w:rsidR="0090092F" w:rsidRPr="0090092F">
          <w:rPr>
            <w:b/>
            <w:bCs/>
            <w:sz w:val="22"/>
          </w:rPr>
          <w:fldChar w:fldCharType="end"/>
        </w:r>
        <w:r w:rsidR="0090092F" w:rsidRPr="0090092F">
          <w:rPr>
            <w:sz w:val="22"/>
            <w:szCs w:val="20"/>
          </w:rPr>
          <w:t xml:space="preserve"> of </w:t>
        </w:r>
        <w:r w:rsidR="0090092F" w:rsidRPr="0090092F">
          <w:rPr>
            <w:b/>
            <w:bCs/>
            <w:sz w:val="22"/>
          </w:rPr>
          <w:fldChar w:fldCharType="begin"/>
        </w:r>
        <w:r w:rsidR="0090092F" w:rsidRPr="0090092F">
          <w:rPr>
            <w:b/>
            <w:bCs/>
            <w:sz w:val="22"/>
            <w:szCs w:val="20"/>
          </w:rPr>
          <w:instrText xml:space="preserve"> NUMPAGES  </w:instrText>
        </w:r>
        <w:r w:rsidR="0090092F" w:rsidRPr="0090092F">
          <w:rPr>
            <w:b/>
            <w:bCs/>
            <w:sz w:val="22"/>
          </w:rPr>
          <w:fldChar w:fldCharType="separate"/>
        </w:r>
        <w:r w:rsidR="0090092F" w:rsidRPr="0090092F">
          <w:rPr>
            <w:b/>
            <w:bCs/>
            <w:sz w:val="22"/>
          </w:rPr>
          <w:t>6</w:t>
        </w:r>
        <w:r w:rsidR="0090092F" w:rsidRPr="0090092F">
          <w:rPr>
            <w:b/>
            <w:bCs/>
            <w:sz w:val="22"/>
          </w:rPr>
          <w:fldChar w:fldCharType="end"/>
        </w:r>
      </w:sdtContent>
    </w:sdt>
    <w:r w:rsidR="0090092F" w:rsidRPr="0090092F">
      <w:rPr>
        <w:sz w:val="22"/>
        <w:szCs w:val="20"/>
      </w:rPr>
      <w:t xml:space="preserve"> </w:t>
    </w:r>
    <w:r w:rsidR="0090092F" w:rsidRPr="0090092F">
      <w:rPr>
        <w:sz w:val="22"/>
        <w:szCs w:val="20"/>
      </w:rPr>
      <w:ptab w:relativeTo="margin" w:alignment="center" w:leader="none"/>
    </w:r>
    <w:r w:rsidR="0070402A">
      <w:rPr>
        <w:sz w:val="22"/>
        <w:szCs w:val="20"/>
      </w:rPr>
      <w:tab/>
      <w:t>Quality Form FO053 – Controlled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F0E4" w14:textId="77777777" w:rsidR="002A5EAB" w:rsidRDefault="002A5EAB" w:rsidP="003D194C">
      <w:pPr>
        <w:spacing w:before="0" w:after="0" w:line="240" w:lineRule="auto"/>
      </w:pPr>
      <w:r>
        <w:separator/>
      </w:r>
    </w:p>
  </w:footnote>
  <w:footnote w:type="continuationSeparator" w:id="0">
    <w:p w14:paraId="73D18A8F" w14:textId="77777777" w:rsidR="002A5EAB" w:rsidRDefault="002A5EAB" w:rsidP="003D194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A61F" w14:textId="4757352E" w:rsidR="003D194C" w:rsidRPr="00787D9C" w:rsidRDefault="00C557F6" w:rsidP="00787D9C">
    <w:pPr>
      <w:ind w:left="2160" w:hanging="2160"/>
      <w:rPr>
        <w:rFonts w:eastAsiaTheme="minorEastAsia"/>
        <w:szCs w:val="24"/>
      </w:rPr>
    </w:pPr>
    <w:r w:rsidRPr="239B739F">
      <w:rPr>
        <w:color w:val="000000"/>
        <w:shd w:val="clear" w:color="auto" w:fill="FFFFFF"/>
      </w:rPr>
      <w:t>Position Description</w:t>
    </w:r>
    <w:r>
      <w:rPr>
        <w:color w:val="000000"/>
        <w:shd w:val="clear" w:color="auto" w:fill="FFFFFF"/>
      </w:rPr>
      <w:t xml:space="preserve"> — </w:t>
    </w:r>
    <w:r w:rsidR="00950F87">
      <w:rPr>
        <w:color w:val="000000"/>
        <w:shd w:val="clear" w:color="auto" w:fill="FFFFFF"/>
      </w:rPr>
      <w:t>General Manager</w:t>
    </w:r>
    <w:r w:rsidRPr="00C557F6">
      <w:rPr>
        <w:rFonts w:eastAsiaTheme="minorEastAsia"/>
        <w:szCs w:val="24"/>
      </w:rPr>
      <w:ptab w:relativeTo="margin" w:alignment="center" w:leader="none"/>
    </w:r>
    <w:r w:rsidRPr="00C557F6">
      <w:rPr>
        <w:rFonts w:eastAsiaTheme="minorEastAsia"/>
        <w:szCs w:val="24"/>
      </w:rPr>
      <w:ptab w:relativeTo="margin" w:alignment="right" w:leader="none"/>
    </w:r>
    <w:r>
      <w:rPr>
        <w:rFonts w:eastAsiaTheme="minorEastAsia"/>
        <w:szCs w:val="24"/>
      </w:rPr>
      <w:fldChar w:fldCharType="begin"/>
    </w:r>
    <w:r>
      <w:rPr>
        <w:rFonts w:eastAsiaTheme="minorEastAsia"/>
        <w:szCs w:val="24"/>
      </w:rPr>
      <w:instrText xml:space="preserve"> DATE  \* MERGEFORMAT </w:instrText>
    </w:r>
    <w:r>
      <w:rPr>
        <w:rFonts w:eastAsiaTheme="minorEastAsia"/>
        <w:szCs w:val="24"/>
      </w:rPr>
      <w:fldChar w:fldCharType="separate"/>
    </w:r>
    <w:r w:rsidR="0088234E">
      <w:rPr>
        <w:rFonts w:eastAsiaTheme="minorEastAsia"/>
        <w:noProof/>
        <w:szCs w:val="24"/>
      </w:rPr>
      <w:t>24/02/2026</w:t>
    </w:r>
    <w:r>
      <w:rPr>
        <w:rFonts w:eastAsiaTheme="minorEastAsia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C831" w14:textId="24641C4A" w:rsidR="00123D95" w:rsidRPr="001F6884" w:rsidRDefault="00123D95" w:rsidP="239B739F">
    <w:pPr>
      <w:pStyle w:val="Header"/>
      <w:spacing w:after="120" w:line="312" w:lineRule="auto"/>
      <w:rPr>
        <w:color w:val="000000"/>
        <w:sz w:val="20"/>
        <w:szCs w:val="20"/>
        <w:shd w:val="clear" w:color="auto" w:fill="FFFFFF"/>
      </w:rPr>
    </w:pPr>
    <w:r w:rsidRPr="001F6884">
      <w:rPr>
        <w:rFonts w:cstheme="minorHAnsi"/>
        <w:noProof/>
        <w:color w:val="000000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4EE02C99" wp14:editId="091BBF6B">
          <wp:simplePos x="0" y="0"/>
          <wp:positionH relativeFrom="margin">
            <wp:align>right</wp:align>
          </wp:positionH>
          <wp:positionV relativeFrom="paragraph">
            <wp:posOffset>3116</wp:posOffset>
          </wp:positionV>
          <wp:extent cx="1749425" cy="901700"/>
          <wp:effectExtent l="0" t="0" r="0" b="0"/>
          <wp:wrapNone/>
          <wp:docPr id="18" name="Picture 18" descr="Arts Access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rts Access Victor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39B739F" w:rsidRPr="239B739F">
      <w:rPr>
        <w:color w:val="000000"/>
        <w:sz w:val="20"/>
        <w:szCs w:val="20"/>
        <w:shd w:val="clear" w:color="auto" w:fill="FFFFFF"/>
      </w:rPr>
      <w:t xml:space="preserve">Arts Access Society Incorporated </w:t>
    </w:r>
    <w:r>
      <w:rPr>
        <w:rFonts w:cstheme="minorHAnsi"/>
        <w:color w:val="000000"/>
        <w:sz w:val="20"/>
        <w:szCs w:val="18"/>
        <w:shd w:val="clear" w:color="auto" w:fill="FFFFFF"/>
      </w:rPr>
      <w:br/>
    </w:r>
    <w:r w:rsidR="239B739F" w:rsidRPr="239B739F">
      <w:rPr>
        <w:color w:val="000000"/>
        <w:sz w:val="20"/>
        <w:szCs w:val="20"/>
        <w:shd w:val="clear" w:color="auto" w:fill="FFFFFF"/>
      </w:rPr>
      <w:t>registration number A0007628K ABN 34 192 751 897</w:t>
    </w:r>
  </w:p>
  <w:p w14:paraId="6BF4A39D" w14:textId="3101BBE1" w:rsidR="00123D95" w:rsidRPr="001F6884" w:rsidRDefault="239B739F" w:rsidP="239B739F">
    <w:pPr>
      <w:pStyle w:val="Header"/>
      <w:tabs>
        <w:tab w:val="clear" w:pos="4513"/>
        <w:tab w:val="center" w:pos="2835"/>
      </w:tabs>
      <w:spacing w:line="312" w:lineRule="auto"/>
      <w:rPr>
        <w:color w:val="000000"/>
        <w:shd w:val="clear" w:color="auto" w:fill="FFFFFF"/>
      </w:rPr>
    </w:pPr>
    <w:r w:rsidRPr="239B739F">
      <w:rPr>
        <w:color w:val="000000"/>
        <w:shd w:val="clear" w:color="auto" w:fill="FFFFFF"/>
      </w:rPr>
      <w:t>Ad</w:t>
    </w:r>
    <w:r w:rsidR="00B76A7F">
      <w:rPr>
        <w:color w:val="000000"/>
        <w:shd w:val="clear" w:color="auto" w:fill="FFFFFF"/>
      </w:rPr>
      <w:t>d</w:t>
    </w:r>
    <w:r w:rsidRPr="239B739F">
      <w:rPr>
        <w:color w:val="000000"/>
        <w:shd w:val="clear" w:color="auto" w:fill="FFFFFF"/>
      </w:rPr>
      <w:t xml:space="preserve">ress: </w:t>
    </w:r>
    <w:r w:rsidR="00123D95" w:rsidRPr="001F6884">
      <w:rPr>
        <w:rFonts w:cstheme="minorHAnsi"/>
        <w:color w:val="000000"/>
        <w:shd w:val="clear" w:color="auto" w:fill="FFFFFF"/>
      </w:rPr>
      <w:tab/>
    </w:r>
    <w:r w:rsidRPr="239B739F">
      <w:rPr>
        <w:color w:val="000000"/>
        <w:shd w:val="clear" w:color="auto" w:fill="FFFFFF"/>
      </w:rPr>
      <w:t>222 Bank St. South Melbourne 3205</w:t>
    </w:r>
  </w:p>
  <w:p w14:paraId="2335B77F" w14:textId="77777777" w:rsidR="00123D95" w:rsidRPr="00BE43C8" w:rsidRDefault="00123D95" w:rsidP="00123D95">
    <w:pPr>
      <w:pStyle w:val="Header"/>
      <w:tabs>
        <w:tab w:val="clear" w:pos="4513"/>
        <w:tab w:val="center" w:pos="1843"/>
      </w:tabs>
      <w:spacing w:line="312" w:lineRule="auto"/>
      <w:rPr>
        <w:rFonts w:cstheme="minorHAnsi"/>
        <w:color w:val="000000"/>
        <w:shd w:val="clear" w:color="auto" w:fill="FFFFFF"/>
      </w:rPr>
    </w:pPr>
    <w:r w:rsidRPr="001F6884">
      <w:rPr>
        <w:rFonts w:cstheme="minorHAnsi"/>
        <w:color w:val="000000"/>
        <w:shd w:val="clear" w:color="auto" w:fill="FFFFFF"/>
      </w:rPr>
      <w:t xml:space="preserve">Phone: </w:t>
    </w:r>
    <w:r w:rsidRPr="001F6884">
      <w:rPr>
        <w:rFonts w:cstheme="minorHAnsi"/>
        <w:color w:val="000000"/>
        <w:shd w:val="clear" w:color="auto" w:fill="FFFFFF"/>
      </w:rPr>
      <w:tab/>
      <w:t>03 9699</w:t>
    </w:r>
    <w:r w:rsidRPr="00BE43C8">
      <w:rPr>
        <w:rFonts w:cstheme="minorHAnsi"/>
        <w:color w:val="000000"/>
        <w:shd w:val="clear" w:color="auto" w:fill="FFFFFF"/>
      </w:rPr>
      <w:t xml:space="preserve"> 8299</w:t>
    </w:r>
  </w:p>
  <w:p w14:paraId="5ECD552F" w14:textId="77777777" w:rsidR="00123D95" w:rsidRPr="00BE43C8" w:rsidRDefault="00123D95" w:rsidP="00123D95">
    <w:pPr>
      <w:pStyle w:val="Header"/>
      <w:tabs>
        <w:tab w:val="clear" w:pos="4513"/>
        <w:tab w:val="center" w:pos="2410"/>
      </w:tabs>
      <w:spacing w:line="312" w:lineRule="auto"/>
      <w:rPr>
        <w:rFonts w:cstheme="minorHAnsi"/>
        <w:color w:val="000000"/>
        <w:shd w:val="clear" w:color="auto" w:fill="FFFFFF"/>
      </w:rPr>
    </w:pPr>
    <w:r w:rsidRPr="00BE43C8">
      <w:rPr>
        <w:rFonts w:cstheme="minorHAnsi"/>
        <w:color w:val="000000"/>
        <w:shd w:val="clear" w:color="auto" w:fill="FFFFFF"/>
      </w:rPr>
      <w:t>Email:</w:t>
    </w:r>
    <w:r>
      <w:rPr>
        <w:rFonts w:cstheme="minorHAnsi"/>
        <w:color w:val="000000"/>
        <w:shd w:val="clear" w:color="auto" w:fill="FFFFFF"/>
      </w:rPr>
      <w:t xml:space="preserve"> </w:t>
    </w:r>
    <w:r>
      <w:rPr>
        <w:rFonts w:cstheme="minorHAnsi"/>
        <w:color w:val="000000"/>
        <w:shd w:val="clear" w:color="auto" w:fill="FFFFFF"/>
      </w:rPr>
      <w:tab/>
    </w:r>
    <w:hyperlink r:id="rId2" w:history="1">
      <w:r w:rsidRPr="00BB21F9">
        <w:rPr>
          <w:rStyle w:val="Hyperlink"/>
          <w:rFonts w:cstheme="minorHAnsi"/>
          <w:shd w:val="clear" w:color="auto" w:fill="FFFFFF"/>
        </w:rPr>
        <w:t>info@artsaccess.com.au</w:t>
      </w:r>
    </w:hyperlink>
  </w:p>
  <w:p w14:paraId="0649C1F2" w14:textId="77777777" w:rsidR="00123D95" w:rsidRPr="00123D95" w:rsidRDefault="00123D95" w:rsidP="00BE0FCA">
    <w:pPr>
      <w:pStyle w:val="Header"/>
      <w:tabs>
        <w:tab w:val="clear" w:pos="4513"/>
        <w:tab w:val="center" w:pos="2127"/>
      </w:tabs>
      <w:spacing w:after="240" w:line="312" w:lineRule="auto"/>
      <w:rPr>
        <w:rFonts w:cstheme="minorHAnsi"/>
        <w:color w:val="000000"/>
        <w:shd w:val="clear" w:color="auto" w:fill="FFFFFF"/>
      </w:rPr>
    </w:pPr>
    <w:r w:rsidRPr="00BE43C8">
      <w:rPr>
        <w:rFonts w:cstheme="minorHAnsi"/>
        <w:color w:val="000000"/>
        <w:shd w:val="clear" w:color="auto" w:fill="FFFFFF"/>
      </w:rPr>
      <w:t>Website:</w:t>
    </w:r>
    <w:r>
      <w:rPr>
        <w:rFonts w:cstheme="minorHAnsi"/>
        <w:color w:val="000000"/>
        <w:shd w:val="clear" w:color="auto" w:fill="FFFFFF"/>
      </w:rPr>
      <w:t xml:space="preserve"> </w:t>
    </w:r>
    <w:r>
      <w:rPr>
        <w:rFonts w:cstheme="minorHAnsi"/>
        <w:color w:val="000000"/>
        <w:shd w:val="clear" w:color="auto" w:fill="FFFFFF"/>
      </w:rPr>
      <w:tab/>
    </w:r>
    <w:hyperlink r:id="rId3" w:history="1">
      <w:r w:rsidRPr="00BE43C8">
        <w:rPr>
          <w:rStyle w:val="Hyperlink"/>
          <w:rFonts w:cstheme="minorHAnsi"/>
          <w:shd w:val="clear" w:color="auto" w:fill="FFFFFF"/>
        </w:rPr>
        <w:t>artsaccess.com.au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0E9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8DCCC1A"/>
    <w:lvl w:ilvl="0">
      <w:numFmt w:val="decimal"/>
      <w:lvlText w:val="*"/>
      <w:lvlJc w:val="left"/>
    </w:lvl>
  </w:abstractNum>
  <w:abstractNum w:abstractNumId="2" w15:restartNumberingAfterBreak="0">
    <w:nsid w:val="007F37C2"/>
    <w:multiLevelType w:val="hybridMultilevel"/>
    <w:tmpl w:val="B702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4983"/>
    <w:multiLevelType w:val="multilevel"/>
    <w:tmpl w:val="D548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C1731"/>
    <w:multiLevelType w:val="hybridMultilevel"/>
    <w:tmpl w:val="BB6248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95355B"/>
    <w:multiLevelType w:val="hybridMultilevel"/>
    <w:tmpl w:val="5B344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3EBA"/>
    <w:multiLevelType w:val="singleLevel"/>
    <w:tmpl w:val="E8DCCC1A"/>
    <w:lvl w:ilvl="0">
      <w:numFmt w:val="decimal"/>
      <w:lvlText w:val="*"/>
      <w:lvlJc w:val="left"/>
    </w:lvl>
  </w:abstractNum>
  <w:abstractNum w:abstractNumId="7" w15:restartNumberingAfterBreak="0">
    <w:nsid w:val="197D796B"/>
    <w:multiLevelType w:val="hybridMultilevel"/>
    <w:tmpl w:val="76DA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096A"/>
    <w:multiLevelType w:val="hybridMultilevel"/>
    <w:tmpl w:val="8FC29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704BF"/>
    <w:multiLevelType w:val="hybridMultilevel"/>
    <w:tmpl w:val="7FA8C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F4C68"/>
    <w:multiLevelType w:val="hybridMultilevel"/>
    <w:tmpl w:val="F326AA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6868F0"/>
    <w:multiLevelType w:val="hybridMultilevel"/>
    <w:tmpl w:val="FE1A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5BE5"/>
    <w:multiLevelType w:val="hybridMultilevel"/>
    <w:tmpl w:val="95648556"/>
    <w:lvl w:ilvl="0" w:tplc="D7602D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FFF7C"/>
    <w:multiLevelType w:val="hybridMultilevel"/>
    <w:tmpl w:val="FFFFFFFF"/>
    <w:lvl w:ilvl="0" w:tplc="9CB66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6815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6B6C4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A86C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ACCC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60DA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2E04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2635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3236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43D06"/>
    <w:multiLevelType w:val="hybridMultilevel"/>
    <w:tmpl w:val="9570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F1BF3"/>
    <w:multiLevelType w:val="hybridMultilevel"/>
    <w:tmpl w:val="CAC8F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7B12"/>
    <w:multiLevelType w:val="hybridMultilevel"/>
    <w:tmpl w:val="4FA6E418"/>
    <w:lvl w:ilvl="0" w:tplc="20EC7CA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AB5C0"/>
    <w:multiLevelType w:val="hybridMultilevel"/>
    <w:tmpl w:val="C944C410"/>
    <w:lvl w:ilvl="0" w:tplc="0BC27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6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CE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C1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C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A7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43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C4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EEA92"/>
    <w:multiLevelType w:val="hybridMultilevel"/>
    <w:tmpl w:val="AE3A5D8E"/>
    <w:lvl w:ilvl="0" w:tplc="731A4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5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3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86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04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66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6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A0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C0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05029"/>
    <w:multiLevelType w:val="hybridMultilevel"/>
    <w:tmpl w:val="17069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86DAA"/>
    <w:multiLevelType w:val="multilevel"/>
    <w:tmpl w:val="DF74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44C81"/>
    <w:multiLevelType w:val="singleLevel"/>
    <w:tmpl w:val="E8DCCC1A"/>
    <w:lvl w:ilvl="0">
      <w:numFmt w:val="decimal"/>
      <w:lvlText w:val="*"/>
      <w:lvlJc w:val="left"/>
    </w:lvl>
  </w:abstractNum>
  <w:abstractNum w:abstractNumId="22" w15:restartNumberingAfterBreak="0">
    <w:nsid w:val="56030113"/>
    <w:multiLevelType w:val="hybridMultilevel"/>
    <w:tmpl w:val="CC487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90A64"/>
    <w:multiLevelType w:val="hybridMultilevel"/>
    <w:tmpl w:val="A1B6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67A7C"/>
    <w:multiLevelType w:val="multilevel"/>
    <w:tmpl w:val="15887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43B54"/>
    <w:multiLevelType w:val="hybridMultilevel"/>
    <w:tmpl w:val="88FCC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90F58"/>
    <w:multiLevelType w:val="multilevel"/>
    <w:tmpl w:val="A0CEA3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05E2D"/>
    <w:multiLevelType w:val="hybridMultilevel"/>
    <w:tmpl w:val="AB66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8ADF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989C3"/>
    <w:multiLevelType w:val="hybridMultilevel"/>
    <w:tmpl w:val="CCBE4CD0"/>
    <w:lvl w:ilvl="0" w:tplc="3DD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88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25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6A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41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EB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9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EF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A7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20F35"/>
    <w:multiLevelType w:val="hybridMultilevel"/>
    <w:tmpl w:val="623609D8"/>
    <w:lvl w:ilvl="0" w:tplc="21FAC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0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0E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25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63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4F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68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2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68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E162E"/>
    <w:multiLevelType w:val="hybridMultilevel"/>
    <w:tmpl w:val="2A1E1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D0544"/>
    <w:multiLevelType w:val="hybridMultilevel"/>
    <w:tmpl w:val="47D4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FC825"/>
    <w:multiLevelType w:val="hybridMultilevel"/>
    <w:tmpl w:val="C20E4F16"/>
    <w:lvl w:ilvl="0" w:tplc="67DE3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AC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5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0E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E6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87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714EB"/>
    <w:multiLevelType w:val="hybridMultilevel"/>
    <w:tmpl w:val="6EDAF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0409A"/>
    <w:multiLevelType w:val="hybridMultilevel"/>
    <w:tmpl w:val="446C7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9434">
    <w:abstractNumId w:val="17"/>
  </w:num>
  <w:num w:numId="2" w16cid:durableId="1078558213">
    <w:abstractNumId w:val="32"/>
  </w:num>
  <w:num w:numId="3" w16cid:durableId="1633093291">
    <w:abstractNumId w:val="18"/>
  </w:num>
  <w:num w:numId="4" w16cid:durableId="2117479219">
    <w:abstractNumId w:val="29"/>
  </w:num>
  <w:num w:numId="5" w16cid:durableId="1550413163">
    <w:abstractNumId w:val="28"/>
  </w:num>
  <w:num w:numId="6" w16cid:durableId="729570372">
    <w:abstractNumId w:val="13"/>
  </w:num>
  <w:num w:numId="7" w16cid:durableId="963193912">
    <w:abstractNumId w:val="24"/>
  </w:num>
  <w:num w:numId="8" w16cid:durableId="1028483730">
    <w:abstractNumId w:val="15"/>
  </w:num>
  <w:num w:numId="9" w16cid:durableId="1818062445">
    <w:abstractNumId w:val="34"/>
  </w:num>
  <w:num w:numId="10" w16cid:durableId="1818763074">
    <w:abstractNumId w:val="30"/>
  </w:num>
  <w:num w:numId="11" w16cid:durableId="660427484">
    <w:abstractNumId w:val="33"/>
  </w:num>
  <w:num w:numId="12" w16cid:durableId="1396851954">
    <w:abstractNumId w:val="25"/>
  </w:num>
  <w:num w:numId="13" w16cid:durableId="1388646385">
    <w:abstractNumId w:val="19"/>
  </w:num>
  <w:num w:numId="14" w16cid:durableId="1781222184">
    <w:abstractNumId w:val="12"/>
  </w:num>
  <w:num w:numId="15" w16cid:durableId="1211528227">
    <w:abstractNumId w:val="10"/>
  </w:num>
  <w:num w:numId="16" w16cid:durableId="1107968423">
    <w:abstractNumId w:val="4"/>
  </w:num>
  <w:num w:numId="17" w16cid:durableId="347996183">
    <w:abstractNumId w:val="22"/>
  </w:num>
  <w:num w:numId="18" w16cid:durableId="145512910">
    <w:abstractNumId w:val="5"/>
  </w:num>
  <w:num w:numId="19" w16cid:durableId="1361542078">
    <w:abstractNumId w:val="8"/>
  </w:num>
  <w:num w:numId="20" w16cid:durableId="570392300">
    <w:abstractNumId w:val="9"/>
  </w:num>
  <w:num w:numId="21" w16cid:durableId="565261544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2" w16cid:durableId="2001884567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3" w16cid:durableId="1197887896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  <w:sz w:val="20"/>
        </w:rPr>
      </w:lvl>
    </w:lvlOverride>
  </w:num>
  <w:num w:numId="24" w16cid:durableId="992291872">
    <w:abstractNumId w:val="21"/>
  </w:num>
  <w:num w:numId="25" w16cid:durableId="1010529439">
    <w:abstractNumId w:val="23"/>
  </w:num>
  <w:num w:numId="26" w16cid:durableId="722212361">
    <w:abstractNumId w:val="6"/>
  </w:num>
  <w:num w:numId="27" w16cid:durableId="297297160">
    <w:abstractNumId w:val="2"/>
  </w:num>
  <w:num w:numId="28" w16cid:durableId="429274448">
    <w:abstractNumId w:val="20"/>
  </w:num>
  <w:num w:numId="29" w16cid:durableId="1840804907">
    <w:abstractNumId w:val="3"/>
  </w:num>
  <w:num w:numId="30" w16cid:durableId="509376913">
    <w:abstractNumId w:val="7"/>
  </w:num>
  <w:num w:numId="31" w16cid:durableId="1200819234">
    <w:abstractNumId w:val="26"/>
  </w:num>
  <w:num w:numId="32" w16cid:durableId="1848904822">
    <w:abstractNumId w:val="14"/>
  </w:num>
  <w:num w:numId="33" w16cid:durableId="335307310">
    <w:abstractNumId w:val="27"/>
  </w:num>
  <w:num w:numId="34" w16cid:durableId="1639606061">
    <w:abstractNumId w:val="16"/>
  </w:num>
  <w:num w:numId="35" w16cid:durableId="1796866761">
    <w:abstractNumId w:val="0"/>
  </w:num>
  <w:num w:numId="36" w16cid:durableId="823395800">
    <w:abstractNumId w:val="31"/>
  </w:num>
  <w:num w:numId="37" w16cid:durableId="2136024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F2"/>
    <w:rsid w:val="00014112"/>
    <w:rsid w:val="000160C6"/>
    <w:rsid w:val="000244B9"/>
    <w:rsid w:val="00065C89"/>
    <w:rsid w:val="00068F5A"/>
    <w:rsid w:val="00085FFE"/>
    <w:rsid w:val="000A4B53"/>
    <w:rsid w:val="000D31E7"/>
    <w:rsid w:val="001031E5"/>
    <w:rsid w:val="0010471F"/>
    <w:rsid w:val="00105CD2"/>
    <w:rsid w:val="00107B79"/>
    <w:rsid w:val="001138E4"/>
    <w:rsid w:val="00116DBA"/>
    <w:rsid w:val="00123D95"/>
    <w:rsid w:val="00124443"/>
    <w:rsid w:val="00127C7A"/>
    <w:rsid w:val="00130333"/>
    <w:rsid w:val="001338C4"/>
    <w:rsid w:val="00143E7C"/>
    <w:rsid w:val="00144C7D"/>
    <w:rsid w:val="00172B9E"/>
    <w:rsid w:val="00181B2E"/>
    <w:rsid w:val="00193293"/>
    <w:rsid w:val="00196D52"/>
    <w:rsid w:val="001A378D"/>
    <w:rsid w:val="001B02C7"/>
    <w:rsid w:val="001E23B3"/>
    <w:rsid w:val="002027BE"/>
    <w:rsid w:val="00206C3A"/>
    <w:rsid w:val="002265D7"/>
    <w:rsid w:val="00227CFA"/>
    <w:rsid w:val="002323F2"/>
    <w:rsid w:val="002374D7"/>
    <w:rsid w:val="00241EB3"/>
    <w:rsid w:val="0027546C"/>
    <w:rsid w:val="002762F7"/>
    <w:rsid w:val="00283B68"/>
    <w:rsid w:val="002A5EAB"/>
    <w:rsid w:val="002B1B1D"/>
    <w:rsid w:val="002C3493"/>
    <w:rsid w:val="002C61E5"/>
    <w:rsid w:val="002C693B"/>
    <w:rsid w:val="002D6B07"/>
    <w:rsid w:val="002D7B30"/>
    <w:rsid w:val="00302F1C"/>
    <w:rsid w:val="00316D3F"/>
    <w:rsid w:val="00321EF5"/>
    <w:rsid w:val="003464A1"/>
    <w:rsid w:val="00356C69"/>
    <w:rsid w:val="0038271D"/>
    <w:rsid w:val="0038658D"/>
    <w:rsid w:val="00387C34"/>
    <w:rsid w:val="003A3222"/>
    <w:rsid w:val="003C480D"/>
    <w:rsid w:val="003D06D7"/>
    <w:rsid w:val="003D194C"/>
    <w:rsid w:val="003E78DC"/>
    <w:rsid w:val="00417E19"/>
    <w:rsid w:val="00447547"/>
    <w:rsid w:val="004729D2"/>
    <w:rsid w:val="004A4688"/>
    <w:rsid w:val="004B4614"/>
    <w:rsid w:val="004E7FBF"/>
    <w:rsid w:val="004F2413"/>
    <w:rsid w:val="005439FC"/>
    <w:rsid w:val="00563516"/>
    <w:rsid w:val="0059134A"/>
    <w:rsid w:val="005A4526"/>
    <w:rsid w:val="005A71AA"/>
    <w:rsid w:val="005E5B2D"/>
    <w:rsid w:val="005E7472"/>
    <w:rsid w:val="005F1526"/>
    <w:rsid w:val="0063663E"/>
    <w:rsid w:val="006901B2"/>
    <w:rsid w:val="0069774D"/>
    <w:rsid w:val="006B1C42"/>
    <w:rsid w:val="006F103C"/>
    <w:rsid w:val="0070402A"/>
    <w:rsid w:val="00711657"/>
    <w:rsid w:val="007165BC"/>
    <w:rsid w:val="0074177E"/>
    <w:rsid w:val="00787D9C"/>
    <w:rsid w:val="007939BF"/>
    <w:rsid w:val="00794DB8"/>
    <w:rsid w:val="007C64A8"/>
    <w:rsid w:val="00841E09"/>
    <w:rsid w:val="008420AC"/>
    <w:rsid w:val="00874603"/>
    <w:rsid w:val="0088234E"/>
    <w:rsid w:val="00896E03"/>
    <w:rsid w:val="008C126C"/>
    <w:rsid w:val="008D597F"/>
    <w:rsid w:val="008F7F12"/>
    <w:rsid w:val="0090092F"/>
    <w:rsid w:val="009025D1"/>
    <w:rsid w:val="009030B7"/>
    <w:rsid w:val="009179C5"/>
    <w:rsid w:val="00926642"/>
    <w:rsid w:val="00950F87"/>
    <w:rsid w:val="00962F26"/>
    <w:rsid w:val="0099566D"/>
    <w:rsid w:val="009E02FA"/>
    <w:rsid w:val="00A05CB4"/>
    <w:rsid w:val="00A17344"/>
    <w:rsid w:val="00A307FB"/>
    <w:rsid w:val="00A82106"/>
    <w:rsid w:val="00A935F4"/>
    <w:rsid w:val="00AA1646"/>
    <w:rsid w:val="00AB0C33"/>
    <w:rsid w:val="00AF2190"/>
    <w:rsid w:val="00AF6464"/>
    <w:rsid w:val="00B04AD2"/>
    <w:rsid w:val="00B05093"/>
    <w:rsid w:val="00B33BFC"/>
    <w:rsid w:val="00B351B9"/>
    <w:rsid w:val="00B56600"/>
    <w:rsid w:val="00B62523"/>
    <w:rsid w:val="00B63041"/>
    <w:rsid w:val="00B76A7F"/>
    <w:rsid w:val="00B91CB5"/>
    <w:rsid w:val="00BA0E82"/>
    <w:rsid w:val="00BB2590"/>
    <w:rsid w:val="00BB6778"/>
    <w:rsid w:val="00BE0FCA"/>
    <w:rsid w:val="00BE7571"/>
    <w:rsid w:val="00BF2D5A"/>
    <w:rsid w:val="00C03667"/>
    <w:rsid w:val="00C241C9"/>
    <w:rsid w:val="00C37143"/>
    <w:rsid w:val="00C379A1"/>
    <w:rsid w:val="00C530C5"/>
    <w:rsid w:val="00C557F6"/>
    <w:rsid w:val="00C57562"/>
    <w:rsid w:val="00C61FB6"/>
    <w:rsid w:val="00C70A75"/>
    <w:rsid w:val="00C73938"/>
    <w:rsid w:val="00C93FCA"/>
    <w:rsid w:val="00CA11CE"/>
    <w:rsid w:val="00CA3412"/>
    <w:rsid w:val="00CE7558"/>
    <w:rsid w:val="00D06CD0"/>
    <w:rsid w:val="00D31F93"/>
    <w:rsid w:val="00D47F3D"/>
    <w:rsid w:val="00D55381"/>
    <w:rsid w:val="00D961AF"/>
    <w:rsid w:val="00DA2C6F"/>
    <w:rsid w:val="00DB33E7"/>
    <w:rsid w:val="00DE11A9"/>
    <w:rsid w:val="00DE4F0D"/>
    <w:rsid w:val="00E01A9C"/>
    <w:rsid w:val="00E151D0"/>
    <w:rsid w:val="00E17C1B"/>
    <w:rsid w:val="00E374D9"/>
    <w:rsid w:val="00E66E36"/>
    <w:rsid w:val="00E76B2C"/>
    <w:rsid w:val="00E94F3D"/>
    <w:rsid w:val="00E96980"/>
    <w:rsid w:val="00EB089C"/>
    <w:rsid w:val="00EB164E"/>
    <w:rsid w:val="00EC68D9"/>
    <w:rsid w:val="00ED6A98"/>
    <w:rsid w:val="00EF4047"/>
    <w:rsid w:val="00EF4087"/>
    <w:rsid w:val="00EF6EF0"/>
    <w:rsid w:val="00EF79A0"/>
    <w:rsid w:val="00F11E5D"/>
    <w:rsid w:val="00F40D81"/>
    <w:rsid w:val="00F417C7"/>
    <w:rsid w:val="00F43352"/>
    <w:rsid w:val="00F60E50"/>
    <w:rsid w:val="00F655F2"/>
    <w:rsid w:val="00F969D8"/>
    <w:rsid w:val="00FD4A3E"/>
    <w:rsid w:val="00FF264C"/>
    <w:rsid w:val="011ECAD1"/>
    <w:rsid w:val="01F7FA09"/>
    <w:rsid w:val="0265291D"/>
    <w:rsid w:val="02A36B82"/>
    <w:rsid w:val="02E86271"/>
    <w:rsid w:val="03425E01"/>
    <w:rsid w:val="040EDA56"/>
    <w:rsid w:val="04BAB1FD"/>
    <w:rsid w:val="04FF434A"/>
    <w:rsid w:val="052F3624"/>
    <w:rsid w:val="05D41BD8"/>
    <w:rsid w:val="05EDA968"/>
    <w:rsid w:val="0607A5AB"/>
    <w:rsid w:val="0615AEBC"/>
    <w:rsid w:val="061AA6EA"/>
    <w:rsid w:val="062DA829"/>
    <w:rsid w:val="06D42200"/>
    <w:rsid w:val="07331532"/>
    <w:rsid w:val="075C74BD"/>
    <w:rsid w:val="077F6134"/>
    <w:rsid w:val="07C48AF4"/>
    <w:rsid w:val="0801AC4A"/>
    <w:rsid w:val="0814959C"/>
    <w:rsid w:val="08646DF4"/>
    <w:rsid w:val="087940AD"/>
    <w:rsid w:val="087E3B80"/>
    <w:rsid w:val="089D53FE"/>
    <w:rsid w:val="08AFFBBA"/>
    <w:rsid w:val="08C7C256"/>
    <w:rsid w:val="0952C9C7"/>
    <w:rsid w:val="095472BB"/>
    <w:rsid w:val="0A3FE381"/>
    <w:rsid w:val="0AE95531"/>
    <w:rsid w:val="0B5D49F7"/>
    <w:rsid w:val="0B7D3F13"/>
    <w:rsid w:val="0B8811D2"/>
    <w:rsid w:val="0BA75FC6"/>
    <w:rsid w:val="0BE9C78B"/>
    <w:rsid w:val="0C16923C"/>
    <w:rsid w:val="0C2ABA43"/>
    <w:rsid w:val="0C468516"/>
    <w:rsid w:val="0C8B4934"/>
    <w:rsid w:val="0CAD65CE"/>
    <w:rsid w:val="0D693D3D"/>
    <w:rsid w:val="0D72276E"/>
    <w:rsid w:val="0D7EA780"/>
    <w:rsid w:val="0E04A35B"/>
    <w:rsid w:val="0E2E6DE4"/>
    <w:rsid w:val="0EB40763"/>
    <w:rsid w:val="0F288B8A"/>
    <w:rsid w:val="0F7D8E60"/>
    <w:rsid w:val="0FAD813A"/>
    <w:rsid w:val="10293336"/>
    <w:rsid w:val="1053FB11"/>
    <w:rsid w:val="107BB0C1"/>
    <w:rsid w:val="1128B14F"/>
    <w:rsid w:val="114C57C4"/>
    <w:rsid w:val="115C2AA1"/>
    <w:rsid w:val="11F22CA8"/>
    <w:rsid w:val="11FDDF1B"/>
    <w:rsid w:val="121A9DE5"/>
    <w:rsid w:val="1247CE38"/>
    <w:rsid w:val="12CA5E7E"/>
    <w:rsid w:val="13929834"/>
    <w:rsid w:val="13941A55"/>
    <w:rsid w:val="144E6FCD"/>
    <w:rsid w:val="1461710C"/>
    <w:rsid w:val="1466693A"/>
    <w:rsid w:val="1468C593"/>
    <w:rsid w:val="14764250"/>
    <w:rsid w:val="147BA020"/>
    <w:rsid w:val="15569F5D"/>
    <w:rsid w:val="15A99F5D"/>
    <w:rsid w:val="15EC6548"/>
    <w:rsid w:val="15F886A8"/>
    <w:rsid w:val="162846B1"/>
    <w:rsid w:val="16400D4D"/>
    <w:rsid w:val="16E1C1C7"/>
    <w:rsid w:val="17E6FBFF"/>
    <w:rsid w:val="17FEF56C"/>
    <w:rsid w:val="181BE707"/>
    <w:rsid w:val="1848B1B8"/>
    <w:rsid w:val="18D594EE"/>
    <w:rsid w:val="18F5408B"/>
    <w:rsid w:val="191763B4"/>
    <w:rsid w:val="191A590C"/>
    <w:rsid w:val="19325279"/>
    <w:rsid w:val="1996283C"/>
    <w:rsid w:val="19EBCD8F"/>
    <w:rsid w:val="1A05FCA3"/>
    <w:rsid w:val="1A22889C"/>
    <w:rsid w:val="1A7A4DF9"/>
    <w:rsid w:val="1ACBF73F"/>
    <w:rsid w:val="1ADC3683"/>
    <w:rsid w:val="1B090134"/>
    <w:rsid w:val="1B1C0273"/>
    <w:rsid w:val="1B82E32B"/>
    <w:rsid w:val="1BA5B5F0"/>
    <w:rsid w:val="1BB23D92"/>
    <w:rsid w:val="1C2464D4"/>
    <w:rsid w:val="1C53D8B2"/>
    <w:rsid w:val="1C5424DD"/>
    <w:rsid w:val="1CADED10"/>
    <w:rsid w:val="1CB2E53E"/>
    <w:rsid w:val="1CD0632D"/>
    <w:rsid w:val="1CE2D818"/>
    <w:rsid w:val="1CF5D957"/>
    <w:rsid w:val="1D6E783A"/>
    <w:rsid w:val="1D8C1476"/>
    <w:rsid w:val="1DCE48DE"/>
    <w:rsid w:val="1E0E14CE"/>
    <w:rsid w:val="1E8CBC22"/>
    <w:rsid w:val="1E8F7EA9"/>
    <w:rsid w:val="1F18A3AB"/>
    <w:rsid w:val="1F97052B"/>
    <w:rsid w:val="1FA7ECF1"/>
    <w:rsid w:val="20D854A6"/>
    <w:rsid w:val="20EB55E5"/>
    <w:rsid w:val="21182096"/>
    <w:rsid w:val="216707E1"/>
    <w:rsid w:val="216EC296"/>
    <w:rsid w:val="2191CFBC"/>
    <w:rsid w:val="21F88912"/>
    <w:rsid w:val="22257B25"/>
    <w:rsid w:val="229A321D"/>
    <w:rsid w:val="22B723B8"/>
    <w:rsid w:val="22F6EFA8"/>
    <w:rsid w:val="234EF73C"/>
    <w:rsid w:val="2388656A"/>
    <w:rsid w:val="238AF494"/>
    <w:rsid w:val="239B739F"/>
    <w:rsid w:val="23A70238"/>
    <w:rsid w:val="240A32F1"/>
    <w:rsid w:val="2473D630"/>
    <w:rsid w:val="24830D79"/>
    <w:rsid w:val="2488DA45"/>
    <w:rsid w:val="24A0A0E1"/>
    <w:rsid w:val="24A0D3B2"/>
    <w:rsid w:val="24CE0405"/>
    <w:rsid w:val="252A5BEE"/>
    <w:rsid w:val="252BB625"/>
    <w:rsid w:val="252F541C"/>
    <w:rsid w:val="25747DDC"/>
    <w:rsid w:val="264AB7BC"/>
    <w:rsid w:val="2675B268"/>
    <w:rsid w:val="268FAEAB"/>
    <w:rsid w:val="26A830CF"/>
    <w:rsid w:val="271C2C3F"/>
    <w:rsid w:val="27632604"/>
    <w:rsid w:val="27661B5C"/>
    <w:rsid w:val="27BDE0B9"/>
    <w:rsid w:val="280CC804"/>
    <w:rsid w:val="282428FE"/>
    <w:rsid w:val="284C6123"/>
    <w:rsid w:val="28515951"/>
    <w:rsid w:val="28777D21"/>
    <w:rsid w:val="28814C2B"/>
    <w:rsid w:val="2927F8D3"/>
    <w:rsid w:val="296CBCF1"/>
    <w:rsid w:val="2984B65E"/>
    <w:rsid w:val="29E376BF"/>
    <w:rsid w:val="29FE32B3"/>
    <w:rsid w:val="2A42F6D1"/>
    <w:rsid w:val="2AAC9984"/>
    <w:rsid w:val="2B2E9A68"/>
    <w:rsid w:val="2BCACCC8"/>
    <w:rsid w:val="2BECA80A"/>
    <w:rsid w:val="2C7BC0E7"/>
    <w:rsid w:val="2C83483F"/>
    <w:rsid w:val="2C8BCCCE"/>
    <w:rsid w:val="2CF0450E"/>
    <w:rsid w:val="2D252F8A"/>
    <w:rsid w:val="2D327976"/>
    <w:rsid w:val="2D81E251"/>
    <w:rsid w:val="2E0BA8AE"/>
    <w:rsid w:val="2E20ACC3"/>
    <w:rsid w:val="2E43ECBA"/>
    <w:rsid w:val="2E58BDFE"/>
    <w:rsid w:val="2EB08E62"/>
    <w:rsid w:val="2EB71AB3"/>
    <w:rsid w:val="2EB9700E"/>
    <w:rsid w:val="2F0BEAB8"/>
    <w:rsid w:val="2F299B78"/>
    <w:rsid w:val="2F3C1063"/>
    <w:rsid w:val="300F54EB"/>
    <w:rsid w:val="30E5F46D"/>
    <w:rsid w:val="30FAF882"/>
    <w:rsid w:val="3177048D"/>
    <w:rsid w:val="31A92D0E"/>
    <w:rsid w:val="31BC2E4D"/>
    <w:rsid w:val="31E433A1"/>
    <w:rsid w:val="31E8F8FE"/>
    <w:rsid w:val="325DE2C7"/>
    <w:rsid w:val="32952A28"/>
    <w:rsid w:val="32A7D1E4"/>
    <w:rsid w:val="32AF8C0D"/>
    <w:rsid w:val="32BF65AF"/>
    <w:rsid w:val="32D49C95"/>
    <w:rsid w:val="32D4CF66"/>
    <w:rsid w:val="337B493D"/>
    <w:rsid w:val="337C77A1"/>
    <w:rsid w:val="338CE131"/>
    <w:rsid w:val="3392DD08"/>
    <w:rsid w:val="339E7EDB"/>
    <w:rsid w:val="33A61118"/>
    <w:rsid w:val="33C2CFE2"/>
    <w:rsid w:val="33EFCD64"/>
    <w:rsid w:val="34C344BD"/>
    <w:rsid w:val="34C63A15"/>
    <w:rsid w:val="34D98C38"/>
    <w:rsid w:val="3599E43F"/>
    <w:rsid w:val="35AEE854"/>
    <w:rsid w:val="361E744D"/>
    <w:rsid w:val="363CEF2A"/>
    <w:rsid w:val="369D1BA1"/>
    <w:rsid w:val="36B1F872"/>
    <w:rsid w:val="372BCEDC"/>
    <w:rsid w:val="3755B6FC"/>
    <w:rsid w:val="37A05303"/>
    <w:rsid w:val="37A085D4"/>
    <w:rsid w:val="37BADB9A"/>
    <w:rsid w:val="37CDB627"/>
    <w:rsid w:val="37EA4220"/>
    <w:rsid w:val="38939DDD"/>
    <w:rsid w:val="3962307A"/>
    <w:rsid w:val="398F2DFC"/>
    <w:rsid w:val="3A090FF3"/>
    <w:rsid w:val="3A2BEA48"/>
    <w:rsid w:val="3A48F860"/>
    <w:rsid w:val="3ADA51A5"/>
    <w:rsid w:val="3AEC9333"/>
    <w:rsid w:val="3B10604D"/>
    <w:rsid w:val="3B2BFAEB"/>
    <w:rsid w:val="3B53CDFA"/>
    <w:rsid w:val="3B9AC7BF"/>
    <w:rsid w:val="3BEDC7BF"/>
    <w:rsid w:val="3C27AAF5"/>
    <w:rsid w:val="3C6979BB"/>
    <w:rsid w:val="3C6C3C42"/>
    <w:rsid w:val="3C7F7052"/>
    <w:rsid w:val="3CA51832"/>
    <w:rsid w:val="3CE64BBE"/>
    <w:rsid w:val="3D0C6A1B"/>
    <w:rsid w:val="3D3066D9"/>
    <w:rsid w:val="3D5812AA"/>
    <w:rsid w:val="3DB99592"/>
    <w:rsid w:val="3E0B8A1C"/>
    <w:rsid w:val="3E16531D"/>
    <w:rsid w:val="3E1E0D46"/>
    <w:rsid w:val="3E2DE6E8"/>
    <w:rsid w:val="3E5E0C93"/>
    <w:rsid w:val="3E7E5732"/>
    <w:rsid w:val="3E888BE0"/>
    <w:rsid w:val="3F46BAD2"/>
    <w:rsid w:val="3F5E4E9D"/>
    <w:rsid w:val="3F767ADB"/>
    <w:rsid w:val="4004FB45"/>
    <w:rsid w:val="4007BDCC"/>
    <w:rsid w:val="401CC1E1"/>
    <w:rsid w:val="402FF5F1"/>
    <w:rsid w:val="4039E64D"/>
    <w:rsid w:val="4047EF5E"/>
    <w:rsid w:val="404CE78C"/>
    <w:rsid w:val="405FB85B"/>
    <w:rsid w:val="40DB3525"/>
    <w:rsid w:val="40E0EC78"/>
    <w:rsid w:val="41086578"/>
    <w:rsid w:val="41142C65"/>
    <w:rsid w:val="41205EE5"/>
    <w:rsid w:val="413562FA"/>
    <w:rsid w:val="41385852"/>
    <w:rsid w:val="41602AD5"/>
    <w:rsid w:val="41BD1B31"/>
    <w:rsid w:val="41C70B8D"/>
    <w:rsid w:val="41F1D368"/>
    <w:rsid w:val="420F2220"/>
    <w:rsid w:val="421602F5"/>
    <w:rsid w:val="42239647"/>
    <w:rsid w:val="4282006F"/>
    <w:rsid w:val="42857ED1"/>
    <w:rsid w:val="42FA35C9"/>
    <w:rsid w:val="433C3760"/>
    <w:rsid w:val="446A369D"/>
    <w:rsid w:val="449F616C"/>
    <w:rsid w:val="44B91DE8"/>
    <w:rsid w:val="44C0D89D"/>
    <w:rsid w:val="44C726F9"/>
    <w:rsid w:val="44D3D9DC"/>
    <w:rsid w:val="458A5F9A"/>
    <w:rsid w:val="45A25907"/>
    <w:rsid w:val="45D48188"/>
    <w:rsid w:val="45D7113E"/>
    <w:rsid w:val="45FF4963"/>
    <w:rsid w:val="46BDBCA7"/>
    <w:rsid w:val="471784DA"/>
    <w:rsid w:val="475C48F8"/>
    <w:rsid w:val="47614126"/>
    <w:rsid w:val="47EDF18B"/>
    <w:rsid w:val="47F2B6E8"/>
    <w:rsid w:val="4832E87A"/>
    <w:rsid w:val="487C71F5"/>
    <w:rsid w:val="48F15BBE"/>
    <w:rsid w:val="48FB4C1A"/>
    <w:rsid w:val="49134587"/>
    <w:rsid w:val="492E6527"/>
    <w:rsid w:val="493AE539"/>
    <w:rsid w:val="49850727"/>
    <w:rsid w:val="4986358B"/>
    <w:rsid w:val="49B84434"/>
    <w:rsid w:val="49BB98F9"/>
    <w:rsid w:val="49CC8DCC"/>
    <w:rsid w:val="49E1F783"/>
    <w:rsid w:val="4A1A3405"/>
    <w:rsid w:val="4A6E4246"/>
    <w:rsid w:val="4AE4FC14"/>
    <w:rsid w:val="4B9E772A"/>
    <w:rsid w:val="4C283237"/>
    <w:rsid w:val="4C4A4ED1"/>
    <w:rsid w:val="4C7DF12F"/>
    <w:rsid w:val="4C7ED437"/>
    <w:rsid w:val="4D6054A1"/>
    <w:rsid w:val="4D90477B"/>
    <w:rsid w:val="4DC23D2B"/>
    <w:rsid w:val="4E16DCBB"/>
    <w:rsid w:val="4E68B702"/>
    <w:rsid w:val="4E9581B3"/>
    <w:rsid w:val="4EC5748D"/>
    <w:rsid w:val="4EC89AB0"/>
    <w:rsid w:val="4EDF373E"/>
    <w:rsid w:val="4F6BEE64"/>
    <w:rsid w:val="4FABED25"/>
    <w:rsid w:val="50422844"/>
    <w:rsid w:val="50425B15"/>
    <w:rsid w:val="505266FC"/>
    <w:rsid w:val="505791FB"/>
    <w:rsid w:val="506F25C6"/>
    <w:rsid w:val="50848F7D"/>
    <w:rsid w:val="50B44F86"/>
    <w:rsid w:val="50DC2209"/>
    <w:rsid w:val="5145C548"/>
    <w:rsid w:val="515AC95D"/>
    <w:rsid w:val="516DCA9C"/>
    <w:rsid w:val="5177BAF8"/>
    <w:rsid w:val="51B786E8"/>
    <w:rsid w:val="51E41E63"/>
    <w:rsid w:val="51FE2898"/>
    <w:rsid w:val="52017605"/>
    <w:rsid w:val="5202A469"/>
    <w:rsid w:val="53346D70"/>
    <w:rsid w:val="533A24C3"/>
    <w:rsid w:val="5347A180"/>
    <w:rsid w:val="534C99AE"/>
    <w:rsid w:val="537E5C8D"/>
    <w:rsid w:val="5435151C"/>
    <w:rsid w:val="543A9123"/>
    <w:rsid w:val="545FDCF7"/>
    <w:rsid w:val="5469CD53"/>
    <w:rsid w:val="54F1858A"/>
    <w:rsid w:val="553B0F05"/>
    <w:rsid w:val="55403A04"/>
    <w:rsid w:val="55812034"/>
    <w:rsid w:val="55A80B48"/>
    <w:rsid w:val="55DCC37F"/>
    <w:rsid w:val="5601A214"/>
    <w:rsid w:val="5609C101"/>
    <w:rsid w:val="5626B29C"/>
    <w:rsid w:val="5643A437"/>
    <w:rsid w:val="5720F630"/>
    <w:rsid w:val="57DF0926"/>
    <w:rsid w:val="57E89013"/>
    <w:rsid w:val="57EB529A"/>
    <w:rsid w:val="58106296"/>
    <w:rsid w:val="58155AC4"/>
    <w:rsid w:val="585A51B3"/>
    <w:rsid w:val="588C03E9"/>
    <w:rsid w:val="58CED5DA"/>
    <w:rsid w:val="58EBFA46"/>
    <w:rsid w:val="58F0BFA3"/>
    <w:rsid w:val="58F45F46"/>
    <w:rsid w:val="5903F3B3"/>
    <w:rsid w:val="59C266F7"/>
    <w:rsid w:val="5A072B15"/>
    <w:rsid w:val="5AEAA370"/>
    <w:rsid w:val="5B61364D"/>
    <w:rsid w:val="5BB0DC4E"/>
    <w:rsid w:val="5BE5C6CA"/>
    <w:rsid w:val="5BFACB6B"/>
    <w:rsid w:val="5C27ECBE"/>
    <w:rsid w:val="5CB16012"/>
    <w:rsid w:val="5CB44681"/>
    <w:rsid w:val="5CC77A91"/>
    <w:rsid w:val="5CE14403"/>
    <w:rsid w:val="5D3A9CC9"/>
    <w:rsid w:val="5D5B25FA"/>
    <w:rsid w:val="5D9CB84F"/>
    <w:rsid w:val="5E19993E"/>
    <w:rsid w:val="5E8B280D"/>
    <w:rsid w:val="5EA5E401"/>
    <w:rsid w:val="5ED80C82"/>
    <w:rsid w:val="5EECDDC6"/>
    <w:rsid w:val="5F36ED92"/>
    <w:rsid w:val="5F382311"/>
    <w:rsid w:val="5FA658DC"/>
    <w:rsid w:val="607012AA"/>
    <w:rsid w:val="6099E9F9"/>
    <w:rsid w:val="60A9F5E0"/>
    <w:rsid w:val="60C1BC7C"/>
    <w:rsid w:val="611E7A07"/>
    <w:rsid w:val="61686924"/>
    <w:rsid w:val="6170234D"/>
    <w:rsid w:val="619533D5"/>
    <w:rsid w:val="621D1EDD"/>
    <w:rsid w:val="622542C5"/>
    <w:rsid w:val="62270F39"/>
    <w:rsid w:val="62644B73"/>
    <w:rsid w:val="6283CCC4"/>
    <w:rsid w:val="62989E08"/>
    <w:rsid w:val="62B064A4"/>
    <w:rsid w:val="62C398B4"/>
    <w:rsid w:val="62C890E2"/>
    <w:rsid w:val="62CDCC2D"/>
    <w:rsid w:val="63820BF8"/>
    <w:rsid w:val="638BFC54"/>
    <w:rsid w:val="64304084"/>
    <w:rsid w:val="645C70EE"/>
    <w:rsid w:val="64B47683"/>
    <w:rsid w:val="64CF3277"/>
    <w:rsid w:val="6520A8EC"/>
    <w:rsid w:val="65272AA5"/>
    <w:rsid w:val="655DE5B2"/>
    <w:rsid w:val="664BE62E"/>
    <w:rsid w:val="66DF08E2"/>
    <w:rsid w:val="672514DA"/>
    <w:rsid w:val="67544803"/>
    <w:rsid w:val="6789559C"/>
    <w:rsid w:val="6835FBCA"/>
    <w:rsid w:val="683B26C9"/>
    <w:rsid w:val="685549BE"/>
    <w:rsid w:val="6892EC26"/>
    <w:rsid w:val="68C9A733"/>
    <w:rsid w:val="68DC75A1"/>
    <w:rsid w:val="692664BE"/>
    <w:rsid w:val="69292745"/>
    <w:rsid w:val="693E5E2B"/>
    <w:rsid w:val="696630AE"/>
    <w:rsid w:val="699AE2F0"/>
    <w:rsid w:val="69BF4767"/>
    <w:rsid w:val="6A14653A"/>
    <w:rsid w:val="6AD2D87E"/>
    <w:rsid w:val="6B003BA2"/>
    <w:rsid w:val="6B18023E"/>
    <w:rsid w:val="6B400792"/>
    <w:rsid w:val="6B61F15B"/>
    <w:rsid w:val="6B876757"/>
    <w:rsid w:val="6BD67582"/>
    <w:rsid w:val="6BF0FE19"/>
    <w:rsid w:val="6C5B6B32"/>
    <w:rsid w:val="6C807B2E"/>
    <w:rsid w:val="6CC8C9E7"/>
    <w:rsid w:val="6CD71D2E"/>
    <w:rsid w:val="6D1EA3D3"/>
    <w:rsid w:val="6D23CED2"/>
    <w:rsid w:val="6DF7135A"/>
    <w:rsid w:val="6F257839"/>
    <w:rsid w:val="6FD0EA3E"/>
    <w:rsid w:val="707F57C0"/>
    <w:rsid w:val="7095ABDE"/>
    <w:rsid w:val="70B27E4C"/>
    <w:rsid w:val="71145332"/>
    <w:rsid w:val="71BACD09"/>
    <w:rsid w:val="72178A94"/>
    <w:rsid w:val="7223C669"/>
    <w:rsid w:val="727C02D4"/>
    <w:rsid w:val="7290D418"/>
    <w:rsid w:val="72B720C8"/>
    <w:rsid w:val="72F0866F"/>
    <w:rsid w:val="7315FC99"/>
    <w:rsid w:val="73943E4B"/>
    <w:rsid w:val="7394711C"/>
    <w:rsid w:val="739B2F26"/>
    <w:rsid w:val="73A9A802"/>
    <w:rsid w:val="73C13BCD"/>
    <w:rsid w:val="73DDEEB6"/>
    <w:rsid w:val="7406658D"/>
    <w:rsid w:val="74BFE0A3"/>
    <w:rsid w:val="74D50225"/>
    <w:rsid w:val="74E818C8"/>
    <w:rsid w:val="75691792"/>
    <w:rsid w:val="766EBCDB"/>
    <w:rsid w:val="76738238"/>
    <w:rsid w:val="768978CF"/>
    <w:rsid w:val="768C3ACA"/>
    <w:rsid w:val="7696ED76"/>
    <w:rsid w:val="76B3E69B"/>
    <w:rsid w:val="76B827AA"/>
    <w:rsid w:val="76CBAD37"/>
    <w:rsid w:val="7789BAD9"/>
    <w:rsid w:val="779EF1BF"/>
    <w:rsid w:val="779F2490"/>
    <w:rsid w:val="77B1F2FE"/>
    <w:rsid w:val="781DF296"/>
    <w:rsid w:val="78459E67"/>
    <w:rsid w:val="784893BF"/>
    <w:rsid w:val="78A28EC3"/>
    <w:rsid w:val="7953B81B"/>
    <w:rsid w:val="795BD708"/>
    <w:rsid w:val="797895D2"/>
    <w:rsid w:val="79823E70"/>
    <w:rsid w:val="79908F3F"/>
    <w:rsid w:val="7990C210"/>
    <w:rsid w:val="7AA40559"/>
    <w:rsid w:val="7B5F1AE6"/>
    <w:rsid w:val="7B6770CB"/>
    <w:rsid w:val="7B825F90"/>
    <w:rsid w:val="7B926B77"/>
    <w:rsid w:val="7C20EBE1"/>
    <w:rsid w:val="7C42D5AA"/>
    <w:rsid w:val="7CAF94B4"/>
    <w:rsid w:val="7CDD0240"/>
    <w:rsid w:val="7D860BCD"/>
    <w:rsid w:val="7E447F11"/>
    <w:rsid w:val="7E5CAB4F"/>
    <w:rsid w:val="7E8F2D53"/>
    <w:rsid w:val="7EC1E288"/>
    <w:rsid w:val="7EF6D17B"/>
    <w:rsid w:val="7F157F6E"/>
    <w:rsid w:val="7F751997"/>
    <w:rsid w:val="7F9826BD"/>
    <w:rsid w:val="7FF6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32795"/>
  <w15:chartTrackingRefBased/>
  <w15:docId w15:val="{ED038476-1A1B-4276-ACF8-7675F80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3B"/>
    <w:pPr>
      <w:spacing w:before="240" w:after="240" w:line="312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64"/>
    <w:pPr>
      <w:spacing w:after="120"/>
      <w:outlineLvl w:val="0"/>
    </w:pPr>
    <w:rPr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64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8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464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6464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8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E7FBF"/>
    <w:pPr>
      <w:widowControl w:val="0"/>
      <w:numPr>
        <w:numId w:val="34"/>
      </w:numPr>
      <w:spacing w:before="120" w:after="12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19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94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D19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94C"/>
    <w:rPr>
      <w:sz w:val="24"/>
    </w:rPr>
  </w:style>
  <w:style w:type="character" w:styleId="Hyperlink">
    <w:name w:val="Hyperlink"/>
    <w:basedOn w:val="DefaultParagraphFont"/>
    <w:uiPriority w:val="99"/>
    <w:unhideWhenUsed/>
    <w:rsid w:val="00123D9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5CB4"/>
    <w:rPr>
      <w:color w:val="808080"/>
    </w:rPr>
  </w:style>
  <w:style w:type="table" w:styleId="TableGrid">
    <w:name w:val="Table Grid"/>
    <w:basedOn w:val="TableNormal"/>
    <w:uiPriority w:val="39"/>
    <w:rsid w:val="002C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7562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433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54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144C7D"/>
  </w:style>
  <w:style w:type="character" w:customStyle="1" w:styleId="eop">
    <w:name w:val="eop"/>
    <w:basedOn w:val="DefaultParagraphFont"/>
    <w:rsid w:val="00144C7D"/>
  </w:style>
  <w:style w:type="paragraph" w:styleId="ListBullet">
    <w:name w:val="List Bullet"/>
    <w:basedOn w:val="Normal"/>
    <w:uiPriority w:val="99"/>
    <w:unhideWhenUsed/>
    <w:rsid w:val="00E76B2C"/>
    <w:pPr>
      <w:numPr>
        <w:numId w:val="35"/>
      </w:numPr>
      <w:tabs>
        <w:tab w:val="clear" w:pos="360"/>
      </w:tabs>
      <w:spacing w:before="0" w:after="200" w:line="276" w:lineRule="auto"/>
      <w:ind w:left="0" w:firstLine="0"/>
      <w:contextualSpacing/>
    </w:pPr>
    <w:rPr>
      <w:rFonts w:eastAsiaTheme="minorEastAs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artsaccess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pether@artsaccess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ecruitment@artsaccess.com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sknox\AppData\Local\Microsoft\Windows\INetCache\Content.Outlook\I0388NGC\artsaccess.com.au" TargetMode="External"/><Relationship Id="rId2" Type="http://schemas.openxmlformats.org/officeDocument/2006/relationships/hyperlink" Target="mailto:info@artsaccess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A03E864B65B4895F9DAFD71465ACB" ma:contentTypeVersion="8" ma:contentTypeDescription="Create a new document." ma:contentTypeScope="" ma:versionID="3e75559fd57c5d08ea45863f3e0421c4">
  <xsd:schema xmlns:xsd="http://www.w3.org/2001/XMLSchema" xmlns:xs="http://www.w3.org/2001/XMLSchema" xmlns:p="http://schemas.microsoft.com/office/2006/metadata/properties" xmlns:ns3="6ace4d67-cac7-46f8-b228-9ebb527d024e" xmlns:ns4="eca57589-f5cb-4304-965b-12852448fbdb" targetNamespace="http://schemas.microsoft.com/office/2006/metadata/properties" ma:root="true" ma:fieldsID="1de2ccfcc1fa126de3a41189869ac223" ns3:_="" ns4:_="">
    <xsd:import namespace="6ace4d67-cac7-46f8-b228-9ebb527d024e"/>
    <xsd:import namespace="eca57589-f5cb-4304-965b-12852448fb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e4d67-cac7-46f8-b228-9ebb527d0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57589-f5cb-4304-965b-12852448f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ce4d67-cac7-46f8-b228-9ebb527d02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387A9-7B5A-47E8-B480-040B6F755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e4d67-cac7-46f8-b228-9ebb527d024e"/>
    <ds:schemaRef ds:uri="eca57589-f5cb-4304-965b-12852448f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DE2D7-65DF-4B16-96D9-51E1B5FDD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518C04-F850-46C7-B420-58E61EE1AC26}">
  <ds:schemaRefs>
    <ds:schemaRef ds:uri="http://schemas.microsoft.com/office/2006/metadata/properties"/>
    <ds:schemaRef ds:uri="http://schemas.microsoft.com/office/infopath/2007/PartnerControls"/>
    <ds:schemaRef ds:uri="6ace4d67-cac7-46f8-b228-9ebb527d024e"/>
  </ds:schemaRefs>
</ds:datastoreItem>
</file>

<file path=customXml/itemProps4.xml><?xml version="1.0" encoding="utf-8"?>
<ds:datastoreItem xmlns:ds="http://schemas.openxmlformats.org/officeDocument/2006/customXml" ds:itemID="{F345830C-A1EB-449E-856F-270697663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6637</Characters>
  <Application>Microsoft Office Word</Application>
  <DocSecurity>0</DocSecurity>
  <Lines>161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AAV Position Description core staff</vt:lpstr>
    </vt:vector>
  </TitlesOfParts>
  <Manager/>
  <Company/>
  <LinksUpToDate>false</LinksUpToDate>
  <CharactersWithSpaces>7749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AAV Position Description core staff</dc:title>
  <dc:subject/>
  <dc:creator>Sabina</dc:creator>
  <cp:keywords/>
  <dc:description/>
  <cp:lastModifiedBy>Ayse Ayranci</cp:lastModifiedBy>
  <cp:revision>2</cp:revision>
  <dcterms:created xsi:type="dcterms:W3CDTF">2026-02-24T01:25:00Z</dcterms:created>
  <dcterms:modified xsi:type="dcterms:W3CDTF">2026-02-24T01:25:00Z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0x010100730A03E864B65B4895F9DAFD71465ACB</vt:lpwstr>
  </property>
</Properties>
</file>